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F99C" w14:textId="77777777" w:rsidR="00D82BA8" w:rsidRPr="003A263E" w:rsidRDefault="00D82BA8" w:rsidP="00D82BA8">
      <w:pPr>
        <w:pStyle w:val="Heading1"/>
        <w:rPr>
          <w:sz w:val="56"/>
          <w:szCs w:val="56"/>
        </w:rPr>
      </w:pPr>
      <w:r w:rsidRPr="003A263E">
        <w:rPr>
          <w:sz w:val="56"/>
          <w:szCs w:val="56"/>
        </w:rPr>
        <w:t xml:space="preserve">Community Forums Summary Report </w:t>
      </w:r>
    </w:p>
    <w:p w14:paraId="61F5FA1E" w14:textId="2AAAB138" w:rsidR="00D82BA8" w:rsidRDefault="00D82BA8" w:rsidP="00D82BA8">
      <w:pPr>
        <w:rPr>
          <w:sz w:val="28"/>
          <w:szCs w:val="28"/>
        </w:rPr>
      </w:pPr>
      <w:r w:rsidRPr="003A263E">
        <w:rPr>
          <w:sz w:val="28"/>
          <w:szCs w:val="28"/>
        </w:rPr>
        <w:t>February 2025</w:t>
      </w:r>
    </w:p>
    <w:p w14:paraId="2F280B1B" w14:textId="3DF19A1B" w:rsidR="004A4545" w:rsidRDefault="004A4545" w:rsidP="00D82BA8">
      <w:pPr>
        <w:rPr>
          <w:sz w:val="28"/>
          <w:szCs w:val="28"/>
        </w:rPr>
      </w:pPr>
      <w:r>
        <w:rPr>
          <w:sz w:val="28"/>
          <w:szCs w:val="28"/>
        </w:rPr>
        <w:t>Funded by the Queensland Government.</w:t>
      </w:r>
    </w:p>
    <w:p w14:paraId="41A8AF14" w14:textId="027E3FD0" w:rsidR="00D82BA8" w:rsidRPr="003A263E" w:rsidRDefault="00D90005" w:rsidP="00D82BA8">
      <w:pPr>
        <w:rPr>
          <w:sz w:val="28"/>
          <w:szCs w:val="28"/>
        </w:rPr>
      </w:pPr>
      <w:r>
        <w:rPr>
          <w:sz w:val="28"/>
          <w:szCs w:val="28"/>
        </w:rPr>
        <w:t xml:space="preserve">Written by </w:t>
      </w:r>
      <w:r w:rsidR="00D82BA8">
        <w:rPr>
          <w:sz w:val="28"/>
          <w:szCs w:val="28"/>
        </w:rPr>
        <w:t>Queenslanders with Disability Network</w:t>
      </w:r>
      <w:r w:rsidR="004A4545">
        <w:rPr>
          <w:sz w:val="28"/>
          <w:szCs w:val="28"/>
        </w:rPr>
        <w:t>.</w:t>
      </w:r>
      <w:r w:rsidR="00D82BA8">
        <w:rPr>
          <w:sz w:val="28"/>
          <w:szCs w:val="28"/>
        </w:rPr>
        <w:t xml:space="preserve"> </w:t>
      </w:r>
    </w:p>
    <w:p w14:paraId="234B99CB" w14:textId="7F573156" w:rsidR="00C46E83" w:rsidRPr="003A263E" w:rsidRDefault="00C46E83" w:rsidP="00D82BA8">
      <w:pPr>
        <w:rPr>
          <w:sz w:val="28"/>
          <w:szCs w:val="28"/>
        </w:rPr>
      </w:pPr>
    </w:p>
    <w:p w14:paraId="78FC1D9A" w14:textId="3CD456DF" w:rsidR="00C71298" w:rsidRDefault="009977C3" w:rsidP="00370F0F">
      <w:pPr>
        <w:pStyle w:val="Heading1"/>
        <w:sectPr w:rsidR="00C71298" w:rsidSect="004A4545">
          <w:headerReference w:type="default" r:id="rId11"/>
          <w:footerReference w:type="default" r:id="rId12"/>
          <w:headerReference w:type="first" r:id="rId13"/>
          <w:footerReference w:type="first" r:id="rId14"/>
          <w:pgSz w:w="11906" w:h="16838"/>
          <w:pgMar w:top="1618" w:right="1440" w:bottom="1440" w:left="1440" w:header="708" w:footer="708" w:gutter="0"/>
          <w:cols w:space="708"/>
          <w:docGrid w:linePitch="360"/>
        </w:sectPr>
      </w:pPr>
      <w:r w:rsidRPr="00C46E83">
        <w:rPr>
          <w:noProof/>
          <w:sz w:val="28"/>
          <w:szCs w:val="28"/>
        </w:rPr>
        <w:drawing>
          <wp:anchor distT="0" distB="0" distL="114300" distR="114300" simplePos="0" relativeHeight="251658243" behindDoc="1" locked="0" layoutInCell="1" allowOverlap="1" wp14:anchorId="241E7344" wp14:editId="391589D2">
            <wp:simplePos x="0" y="0"/>
            <wp:positionH relativeFrom="margin">
              <wp:posOffset>4067175</wp:posOffset>
            </wp:positionH>
            <wp:positionV relativeFrom="paragraph">
              <wp:posOffset>5572125</wp:posOffset>
            </wp:positionV>
            <wp:extent cx="1657350" cy="698500"/>
            <wp:effectExtent l="0" t="0" r="0" b="6350"/>
            <wp:wrapTight wrapText="bothSides">
              <wp:wrapPolygon edited="0">
                <wp:start x="0" y="0"/>
                <wp:lineTo x="0" y="18851"/>
                <wp:lineTo x="248" y="21207"/>
                <wp:lineTo x="6703" y="21207"/>
                <wp:lineTo x="21352" y="20618"/>
                <wp:lineTo x="21352" y="5891"/>
                <wp:lineTo x="5959" y="0"/>
                <wp:lineTo x="0" y="0"/>
              </wp:wrapPolygon>
            </wp:wrapTight>
            <wp:docPr id="14666579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5794" name="Picture 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6E83">
        <w:rPr>
          <w:noProof/>
          <w:sz w:val="28"/>
          <w:szCs w:val="28"/>
        </w:rPr>
        <w:drawing>
          <wp:anchor distT="0" distB="0" distL="114300" distR="114300" simplePos="0" relativeHeight="251658242" behindDoc="1" locked="0" layoutInCell="1" allowOverlap="1" wp14:anchorId="5D74A59B" wp14:editId="7B8DB3DE">
            <wp:simplePos x="0" y="0"/>
            <wp:positionH relativeFrom="margin">
              <wp:posOffset>-635</wp:posOffset>
            </wp:positionH>
            <wp:positionV relativeFrom="paragraph">
              <wp:posOffset>5619750</wp:posOffset>
            </wp:positionV>
            <wp:extent cx="1485900" cy="705485"/>
            <wp:effectExtent l="0" t="0" r="0" b="0"/>
            <wp:wrapTight wrapText="bothSides">
              <wp:wrapPolygon edited="0">
                <wp:start x="3600" y="1167"/>
                <wp:lineTo x="2215" y="3500"/>
                <wp:lineTo x="1108" y="7582"/>
                <wp:lineTo x="1108" y="19248"/>
                <wp:lineTo x="20215" y="19248"/>
                <wp:lineTo x="20215" y="1167"/>
                <wp:lineTo x="3600" y="1167"/>
              </wp:wrapPolygon>
            </wp:wrapTight>
            <wp:docPr id="188385204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52041" name="Picture 1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59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79A" w:rsidRPr="00E9779A">
        <w:rPr>
          <w:noProof/>
        </w:rPr>
        <w:drawing>
          <wp:anchor distT="0" distB="0" distL="114300" distR="114300" simplePos="0" relativeHeight="251658241" behindDoc="0" locked="0" layoutInCell="1" allowOverlap="1" wp14:anchorId="296EE16B" wp14:editId="5F3DC475">
            <wp:simplePos x="0" y="0"/>
            <wp:positionH relativeFrom="column">
              <wp:posOffset>9699625</wp:posOffset>
            </wp:positionH>
            <wp:positionV relativeFrom="paragraph">
              <wp:posOffset>7422515</wp:posOffset>
            </wp:positionV>
            <wp:extent cx="1654810" cy="691515"/>
            <wp:effectExtent l="0" t="0" r="2540" b="0"/>
            <wp:wrapNone/>
            <wp:docPr id="3" name="Picture 2" descr="A black and white logo&#10;&#10;Description automatically generated">
              <a:extLst xmlns:a="http://schemas.openxmlformats.org/drawingml/2006/main">
                <a:ext uri="{FF2B5EF4-FFF2-40B4-BE49-F238E27FC236}">
                  <a16:creationId xmlns:a16="http://schemas.microsoft.com/office/drawing/2014/main" id="{CC036DB6-6037-40DF-9F79-C5A023E187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CC036DB6-6037-40DF-9F79-C5A023E18779}"/>
                        </a:ext>
                      </a:extLst>
                    </pic:cNvPr>
                    <pic:cNvPicPr>
                      <a:picLocks noChangeAspect="1"/>
                    </pic:cNvPicPr>
                  </pic:nvPicPr>
                  <pic:blipFill>
                    <a:blip r:embed="rId17">
                      <a:extLst>
                        <a:ext uri="{BEBA8EAE-BF5A-486C-A8C5-ECC9F3942E4B}">
                          <a14:imgProps xmlns:a14="http://schemas.microsoft.com/office/drawing/2010/main">
                            <a14:imgLayer r:embed="rId18">
                              <a14:imgEffect>
                                <a14:backgroundRemoval t="10000" b="90000" l="10000" r="90000"/>
                              </a14:imgEffect>
                            </a14:imgLayer>
                          </a14:imgProps>
                        </a:ext>
                      </a:extLst>
                    </a:blip>
                    <a:stretch>
                      <a:fillRect/>
                    </a:stretch>
                  </pic:blipFill>
                  <pic:spPr>
                    <a:xfrm>
                      <a:off x="0" y="0"/>
                      <a:ext cx="1654810" cy="691515"/>
                    </a:xfrm>
                    <a:prstGeom prst="rect">
                      <a:avLst/>
                    </a:prstGeom>
                  </pic:spPr>
                </pic:pic>
              </a:graphicData>
            </a:graphic>
          </wp:anchor>
        </w:drawing>
      </w:r>
      <w:r w:rsidR="003A263E">
        <w:rPr>
          <w:noProof/>
        </w:rPr>
        <mc:AlternateContent>
          <mc:Choice Requires="wps">
            <w:drawing>
              <wp:anchor distT="45720" distB="45720" distL="114300" distR="114300" simplePos="0" relativeHeight="251658240" behindDoc="0" locked="0" layoutInCell="1" allowOverlap="1" wp14:anchorId="7F660306" wp14:editId="78AF4145">
                <wp:simplePos x="0" y="0"/>
                <wp:positionH relativeFrom="column">
                  <wp:posOffset>-352425</wp:posOffset>
                </wp:positionH>
                <wp:positionV relativeFrom="paragraph">
                  <wp:posOffset>4460875</wp:posOffset>
                </wp:positionV>
                <wp:extent cx="641032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noFill/>
                        <a:ln w="9525">
                          <a:noFill/>
                          <a:miter lim="800000"/>
                          <a:headEnd/>
                          <a:tailEnd/>
                        </a:ln>
                      </wps:spPr>
                      <wps:txbx>
                        <w:txbxContent>
                          <w:p w14:paraId="6044B363" w14:textId="45B3708E" w:rsidR="003A263E" w:rsidRDefault="003A26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60306" id="_x0000_t202" coordsize="21600,21600" o:spt="202" path="m,l,21600r21600,l21600,xe">
                <v:stroke joinstyle="miter"/>
                <v:path gradientshapeok="t" o:connecttype="rect"/>
              </v:shapetype>
              <v:shape id="Text Box 2" o:spid="_x0000_s1026" type="#_x0000_t202" style="position:absolute;margin-left:-27.75pt;margin-top:351.25pt;width:504.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" filled="f" stroked="f">
                <v:textbox style="mso-fit-shape-to-text:t">
                  <w:txbxContent>
                    <w:p w14:paraId="6044B363" w14:textId="45B3708E" w:rsidR="003A263E" w:rsidRDefault="003A263E"/>
                  </w:txbxContent>
                </v:textbox>
                <w10:wrap type="square"/>
              </v:shape>
            </w:pict>
          </mc:Fallback>
        </mc:AlternateContent>
      </w:r>
    </w:p>
    <w:p w14:paraId="2FEB88C8" w14:textId="54331A5F" w:rsidR="00862DE7" w:rsidRPr="00862DE7" w:rsidRDefault="00862DE7" w:rsidP="00FC025E">
      <w:pPr>
        <w:pStyle w:val="Heading2"/>
      </w:pPr>
      <w:r w:rsidRPr="00FC025E">
        <w:t>Acknowledgements</w:t>
      </w:r>
    </w:p>
    <w:p w14:paraId="79EB33C0" w14:textId="1495D350" w:rsidR="00862DE7" w:rsidRPr="00A830C8" w:rsidRDefault="00862DE7" w:rsidP="00FC025E">
      <w:pPr>
        <w:rPr>
          <w:lang w:val="en-US" w:eastAsia="ja-JP"/>
        </w:rPr>
      </w:pPr>
      <w:r w:rsidRPr="00A830C8">
        <w:rPr>
          <w:lang w:val="en-US" w:eastAsia="ja-JP"/>
        </w:rPr>
        <w:t>Queenslanders with Disability Network (QDN) acknowledges the Traditional Owners of the lands on which we work. We pay our respects to the Elders – past, present and emerging – and acknowledge the important role Aboriginal and Torres Strait Islander people continue to play within the community.</w:t>
      </w:r>
    </w:p>
    <w:p w14:paraId="3594CC1A" w14:textId="1B72406B" w:rsidR="009B38A1" w:rsidRDefault="00862DE7" w:rsidP="00FC025E">
      <w:pPr>
        <w:rPr>
          <w:lang w:val="en-US" w:eastAsia="ja-JP"/>
        </w:rPr>
      </w:pPr>
      <w:r w:rsidRPr="00A830C8">
        <w:rPr>
          <w:lang w:val="en-US" w:eastAsia="ja-JP"/>
        </w:rPr>
        <w:t>QDN also acknowledges people with disability who have come before us and died in institutional settings, as well as those who are still trapped in institutions or silenced by institutional practices. We take on the responsibilities of being clear about the rights of all people with disability and, where necessary, speak in an informed and considered manner, for those who cannot speak for themselves.</w:t>
      </w:r>
    </w:p>
    <w:p w14:paraId="7DD2AED3" w14:textId="0D3CF42E" w:rsidR="000806F1" w:rsidRPr="000806F1" w:rsidRDefault="000806F1" w:rsidP="001B52F1">
      <w:pPr>
        <w:pStyle w:val="Heading2"/>
      </w:pPr>
      <w:r w:rsidRPr="000806F1">
        <w:t>Background</w:t>
      </w:r>
      <w:r w:rsidR="00112452">
        <w:t xml:space="preserve"> &amp; </w:t>
      </w:r>
      <w:r w:rsidR="00F47AFB">
        <w:t>I</w:t>
      </w:r>
      <w:r w:rsidR="00112452">
        <w:t>ntroduction</w:t>
      </w:r>
    </w:p>
    <w:p w14:paraId="5F1209A0" w14:textId="20C7C310" w:rsidR="00112452" w:rsidRDefault="000806F1" w:rsidP="00FC025E">
      <w:r w:rsidRPr="00A830C8">
        <w:t xml:space="preserve">QDN was engaged to develop the </w:t>
      </w:r>
      <w:r w:rsidRPr="00A830C8">
        <w:rPr>
          <w:rFonts w:eastAsia="Times New Roman"/>
          <w:lang w:val="en-US" w:eastAsia="en-GB"/>
        </w:rPr>
        <w:t xml:space="preserve">Queensland Disability Stakeholder Engagement and Co-Design Strategy </w:t>
      </w:r>
      <w:r w:rsidR="00370F0F">
        <w:rPr>
          <w:rFonts w:eastAsia="Times New Roman"/>
          <w:lang w:val="en-US" w:eastAsia="en-GB"/>
        </w:rPr>
        <w:t xml:space="preserve">(the Strategy) </w:t>
      </w:r>
      <w:r w:rsidRPr="00A830C8">
        <w:t xml:space="preserve">as a priority action of the Queensland Disability Reform Framework. The Queensland Disability Reform Framework </w:t>
      </w:r>
      <w:r w:rsidR="003F6A9B">
        <w:t>is</w:t>
      </w:r>
      <w:r w:rsidRPr="00A830C8">
        <w:t xml:space="preserve"> framework for disability reform in Queensland</w:t>
      </w:r>
      <w:r w:rsidR="003F6A9B">
        <w:t xml:space="preserve"> in</w:t>
      </w:r>
      <w:r w:rsidRPr="00A830C8">
        <w:t xml:space="preserve"> response to the Royal Commission into Violence, Abuse, Neglect and Exploitation of People with Disability (Disability Royal Commission) and the Independent Review of the National Disability Insurance Scheme (NDIS Review). </w:t>
      </w:r>
    </w:p>
    <w:p w14:paraId="1689BE3B" w14:textId="210B6E00" w:rsidR="000806F1" w:rsidRDefault="000806F1" w:rsidP="00FC025E">
      <w:pPr>
        <w:rPr>
          <w:u w:val="single"/>
        </w:rPr>
      </w:pPr>
      <w:r w:rsidRPr="00A830C8">
        <w:t>The Strategy establishes structures to put people with disability and stakeholders at the heart of reform processes</w:t>
      </w:r>
      <w:r w:rsidR="003F6A9B">
        <w:t xml:space="preserve"> and </w:t>
      </w:r>
      <w:r w:rsidR="003F6A9B" w:rsidRPr="00B612FA">
        <w:t>guide collaborative work</w:t>
      </w:r>
      <w:r w:rsidRPr="00A830C8">
        <w:t>.</w:t>
      </w:r>
      <w:r w:rsidR="00112452">
        <w:t xml:space="preserve"> </w:t>
      </w:r>
      <w:r w:rsidR="00823B57">
        <w:t xml:space="preserve">You can read more about the strategy </w:t>
      </w:r>
      <w:r w:rsidR="00FF4BE5" w:rsidRPr="00FF4BE5">
        <w:t xml:space="preserve">on the QDN website </w:t>
      </w:r>
      <w:r w:rsidR="00FF4BE5" w:rsidRPr="009B4280">
        <w:t>h</w:t>
      </w:r>
      <w:r w:rsidR="00FF4BE5" w:rsidRPr="009B4280">
        <w:t>e</w:t>
      </w:r>
      <w:r w:rsidR="00FF4BE5" w:rsidRPr="009B4280">
        <w:t>re</w:t>
      </w:r>
      <w:r w:rsidR="009B4280">
        <w:t xml:space="preserve">: </w:t>
      </w:r>
      <w:hyperlink r:id="rId19" w:history="1">
        <w:r w:rsidR="009B4280" w:rsidRPr="00CF7485">
          <w:rPr>
            <w:rStyle w:val="Hyperlink"/>
          </w:rPr>
          <w:t>https://qdn.org.au/qld-disability-co-design-strategy/</w:t>
        </w:r>
      </w:hyperlink>
      <w:r w:rsidR="009B4280">
        <w:t xml:space="preserve"> </w:t>
      </w:r>
    </w:p>
    <w:p w14:paraId="20B8DB34" w14:textId="309302D7" w:rsidR="005839FF" w:rsidRDefault="00112452" w:rsidP="005839FF">
      <w:r>
        <w:t>Initial steps in the implementation of th</w:t>
      </w:r>
      <w:r w:rsidR="00370F0F">
        <w:t>e</w:t>
      </w:r>
      <w:r>
        <w:t xml:space="preserve"> </w:t>
      </w:r>
      <w:r w:rsidR="00370F0F">
        <w:t>S</w:t>
      </w:r>
      <w:r>
        <w:t xml:space="preserve">trategy </w:t>
      </w:r>
      <w:r w:rsidR="00370F0F">
        <w:t>included</w:t>
      </w:r>
      <w:r>
        <w:t xml:space="preserve"> engagement of a variety of diverse stakeholders </w:t>
      </w:r>
      <w:r w:rsidR="00370F0F">
        <w:t>via</w:t>
      </w:r>
      <w:r>
        <w:t xml:space="preserve"> community forums. </w:t>
      </w:r>
      <w:r w:rsidRPr="00112452">
        <w:t>This report summarises</w:t>
      </w:r>
      <w:r>
        <w:t xml:space="preserve"> </w:t>
      </w:r>
      <w:r w:rsidR="00370F0F">
        <w:t>the participation and key outputs of these forums.</w:t>
      </w:r>
    </w:p>
    <w:p w14:paraId="6E036F4E" w14:textId="4FD45B21" w:rsidR="001A7AF1" w:rsidRDefault="00112452" w:rsidP="005839FF">
      <w:pPr>
        <w:pStyle w:val="Heading2"/>
      </w:pPr>
      <w:r>
        <w:t xml:space="preserve">About the </w:t>
      </w:r>
      <w:r w:rsidR="00823B57" w:rsidRPr="00823B57">
        <w:t>Community Forums</w:t>
      </w:r>
    </w:p>
    <w:p w14:paraId="2AF8806A" w14:textId="18E9ED40" w:rsidR="00292B0E" w:rsidRDefault="009C27E4" w:rsidP="00FC025E">
      <w:r>
        <w:t>The</w:t>
      </w:r>
      <w:r w:rsidRPr="00BF69F9">
        <w:t xml:space="preserve"> community forums</w:t>
      </w:r>
      <w:r>
        <w:t xml:space="preserve"> were hosted by</w:t>
      </w:r>
      <w:r w:rsidRPr="00BF69F9">
        <w:t xml:space="preserve"> </w:t>
      </w:r>
      <w:r w:rsidRPr="002D7E01">
        <w:t>QDN in partnership with the Department of Families, Seniors, Disability Services and Child Safety</w:t>
      </w:r>
      <w:r>
        <w:t xml:space="preserve"> and </w:t>
      </w:r>
      <w:r w:rsidR="000F083A">
        <w:t>served several purposes</w:t>
      </w:r>
      <w:r w:rsidR="00D37E46">
        <w:t xml:space="preserve"> including</w:t>
      </w:r>
      <w:r w:rsidR="00292B0E">
        <w:t>:</w:t>
      </w:r>
    </w:p>
    <w:p w14:paraId="389A6AE5" w14:textId="78145BCD" w:rsidR="00141000" w:rsidRDefault="00A51DBC" w:rsidP="00886E7D">
      <w:pPr>
        <w:pStyle w:val="ListParagraph"/>
        <w:numPr>
          <w:ilvl w:val="0"/>
          <w:numId w:val="1"/>
        </w:numPr>
      </w:pPr>
      <w:r>
        <w:t>C</w:t>
      </w:r>
      <w:r w:rsidR="000F5EEA" w:rsidRPr="00292B0E">
        <w:t>onnect</w:t>
      </w:r>
      <w:r w:rsidR="00D37E46">
        <w:t>ing</w:t>
      </w:r>
      <w:r w:rsidR="000F5EEA" w:rsidRPr="00292B0E">
        <w:t xml:space="preserve"> with </w:t>
      </w:r>
      <w:r w:rsidR="00246E65">
        <w:t xml:space="preserve">people across </w:t>
      </w:r>
      <w:r w:rsidR="000F5EEA" w:rsidRPr="00292B0E">
        <w:t xml:space="preserve">Queensland communities </w:t>
      </w:r>
    </w:p>
    <w:p w14:paraId="543F5F08" w14:textId="5981203C" w:rsidR="00141000" w:rsidRDefault="00A51DBC" w:rsidP="00886E7D">
      <w:pPr>
        <w:pStyle w:val="ListParagraph"/>
        <w:numPr>
          <w:ilvl w:val="0"/>
          <w:numId w:val="1"/>
        </w:numPr>
      </w:pPr>
      <w:r>
        <w:t>S</w:t>
      </w:r>
      <w:r w:rsidR="000F5EEA" w:rsidRPr="00141000">
        <w:t>har</w:t>
      </w:r>
      <w:r w:rsidR="00D37E46">
        <w:t>ing</w:t>
      </w:r>
      <w:r w:rsidR="000F5EEA" w:rsidRPr="00141000">
        <w:t xml:space="preserve"> information about</w:t>
      </w:r>
      <w:r w:rsidR="006477A4">
        <w:t xml:space="preserve"> the approach to</w:t>
      </w:r>
      <w:r w:rsidR="000F5EEA" w:rsidRPr="00141000">
        <w:t xml:space="preserve"> disability reform in Queensland</w:t>
      </w:r>
      <w:r w:rsidR="0052761A" w:rsidRPr="00141000">
        <w:t xml:space="preserve"> </w:t>
      </w:r>
    </w:p>
    <w:p w14:paraId="4A4C1D57" w14:textId="362A206A" w:rsidR="005C6BB4" w:rsidRDefault="00A51DBC" w:rsidP="00886E7D">
      <w:pPr>
        <w:pStyle w:val="ListParagraph"/>
        <w:numPr>
          <w:ilvl w:val="0"/>
          <w:numId w:val="1"/>
        </w:numPr>
      </w:pPr>
      <w:r>
        <w:t>L</w:t>
      </w:r>
      <w:r w:rsidR="000F083A" w:rsidRPr="00141000">
        <w:t>et</w:t>
      </w:r>
      <w:r w:rsidR="00D37E46">
        <w:t>ting</w:t>
      </w:r>
      <w:r w:rsidR="000F083A" w:rsidRPr="00141000">
        <w:t xml:space="preserve"> people know about the Queensland Disability Stakeholder Engagement and Co-Design Strategy </w:t>
      </w:r>
      <w:r w:rsidR="00292B0E" w:rsidRPr="00141000">
        <w:t xml:space="preserve">and </w:t>
      </w:r>
      <w:r w:rsidR="00141000" w:rsidRPr="00141000">
        <w:t>extend</w:t>
      </w:r>
      <w:r w:rsidR="00246E65">
        <w:t>ing</w:t>
      </w:r>
      <w:r w:rsidR="00141000" w:rsidRPr="00141000">
        <w:t xml:space="preserve"> an invitation for further involvement</w:t>
      </w:r>
    </w:p>
    <w:p w14:paraId="1ADDE449" w14:textId="6980DBBB" w:rsidR="000F083A" w:rsidRPr="005C6BB4" w:rsidRDefault="00A51DBC" w:rsidP="00886E7D">
      <w:pPr>
        <w:pStyle w:val="ListParagraph"/>
        <w:numPr>
          <w:ilvl w:val="0"/>
          <w:numId w:val="1"/>
        </w:numPr>
      </w:pPr>
      <w:r>
        <w:t>H</w:t>
      </w:r>
      <w:r w:rsidR="000F083A" w:rsidRPr="005C6BB4">
        <w:t>ear</w:t>
      </w:r>
      <w:r w:rsidR="00D37E46">
        <w:t>ing</w:t>
      </w:r>
      <w:r w:rsidR="000F083A" w:rsidRPr="005C6BB4">
        <w:t xml:space="preserve"> feedback from Queensland communities about their key priorities for disability reform</w:t>
      </w:r>
      <w:r w:rsidR="005C6BB4">
        <w:t>.</w:t>
      </w:r>
      <w:r w:rsidR="000F083A" w:rsidRPr="005C6BB4">
        <w:t xml:space="preserve"> </w:t>
      </w:r>
    </w:p>
    <w:p w14:paraId="381D9CEB" w14:textId="17D4DC43" w:rsidR="00EF0DE9" w:rsidRDefault="009C27E4" w:rsidP="00FC025E">
      <w:r>
        <w:t xml:space="preserve">The community forums were held </w:t>
      </w:r>
      <w:r w:rsidR="000B5FDC">
        <w:t xml:space="preserve">between 10 </w:t>
      </w:r>
      <w:r w:rsidR="00910E4F">
        <w:t xml:space="preserve">February </w:t>
      </w:r>
      <w:r w:rsidR="000B5FDC">
        <w:t xml:space="preserve">and </w:t>
      </w:r>
      <w:r w:rsidR="00910E4F">
        <w:t>14</w:t>
      </w:r>
      <w:r w:rsidR="000B5FDC">
        <w:t xml:space="preserve"> February</w:t>
      </w:r>
      <w:r w:rsidR="00910E4F">
        <w:t xml:space="preserve"> 2025</w:t>
      </w:r>
      <w:r w:rsidR="000938A6">
        <w:t xml:space="preserve">. </w:t>
      </w:r>
      <w:r w:rsidR="003C0FEE">
        <w:t xml:space="preserve">In total there were </w:t>
      </w:r>
      <w:r w:rsidR="000938A6">
        <w:t>1</w:t>
      </w:r>
      <w:r w:rsidR="00910E4F">
        <w:t>1 community</w:t>
      </w:r>
      <w:r w:rsidR="0030232A">
        <w:t xml:space="preserve"> forums </w:t>
      </w:r>
      <w:r w:rsidR="00076EAA">
        <w:t xml:space="preserve">held </w:t>
      </w:r>
      <w:r w:rsidR="0030232A">
        <w:t xml:space="preserve">across the state with a total of </w:t>
      </w:r>
      <w:r w:rsidR="00D02103" w:rsidRPr="00D02103">
        <w:t>787 registrations</w:t>
      </w:r>
      <w:r w:rsidR="003C0FEE">
        <w:t xml:space="preserve"> and</w:t>
      </w:r>
      <w:r w:rsidR="00D02103">
        <w:t xml:space="preserve"> </w:t>
      </w:r>
      <w:r w:rsidR="00F80062">
        <w:t>581</w:t>
      </w:r>
      <w:r w:rsidR="0030232A">
        <w:t xml:space="preserve"> attendees.</w:t>
      </w:r>
      <w:r w:rsidR="002C5898" w:rsidRPr="002C5898">
        <w:t xml:space="preserve"> </w:t>
      </w:r>
      <w:r w:rsidR="00EF0DE9">
        <w:t xml:space="preserve">Three forums were run </w:t>
      </w:r>
      <w:proofErr w:type="gramStart"/>
      <w:r w:rsidR="00EF0DE9">
        <w:t>online</w:t>
      </w:r>
      <w:proofErr w:type="gramEnd"/>
      <w:r w:rsidR="00EF0DE9">
        <w:t xml:space="preserve"> and e</w:t>
      </w:r>
      <w:r w:rsidR="00DF6E98">
        <w:t xml:space="preserve">ight </w:t>
      </w:r>
      <w:r w:rsidR="008F2C40">
        <w:t xml:space="preserve">face-to-face </w:t>
      </w:r>
      <w:r w:rsidR="0058460D">
        <w:t>forums were facilitated in</w:t>
      </w:r>
      <w:r w:rsidR="00EF0DE9">
        <w:t xml:space="preserve"> the following locations: </w:t>
      </w:r>
    </w:p>
    <w:p w14:paraId="7B3C8889" w14:textId="77777777" w:rsidR="008E58C5" w:rsidRDefault="008E58C5" w:rsidP="00886E7D">
      <w:pPr>
        <w:pStyle w:val="ListParagraph"/>
        <w:numPr>
          <w:ilvl w:val="0"/>
          <w:numId w:val="7"/>
        </w:numPr>
      </w:pPr>
      <w:r>
        <w:t>Brisbane</w:t>
      </w:r>
    </w:p>
    <w:p w14:paraId="4C057EED" w14:textId="77777777" w:rsidR="008E58C5" w:rsidRDefault="008E58C5" w:rsidP="00886E7D">
      <w:pPr>
        <w:pStyle w:val="ListParagraph"/>
        <w:numPr>
          <w:ilvl w:val="0"/>
          <w:numId w:val="7"/>
        </w:numPr>
      </w:pPr>
      <w:r>
        <w:t>Toowoomba</w:t>
      </w:r>
    </w:p>
    <w:p w14:paraId="74E9EE27" w14:textId="77777777" w:rsidR="00EF0DE9" w:rsidRDefault="00A12715" w:rsidP="00886E7D">
      <w:pPr>
        <w:pStyle w:val="ListParagraph"/>
        <w:numPr>
          <w:ilvl w:val="0"/>
          <w:numId w:val="7"/>
        </w:numPr>
      </w:pPr>
      <w:r>
        <w:t>I</w:t>
      </w:r>
      <w:r w:rsidR="00036E67">
        <w:t>pswich</w:t>
      </w:r>
    </w:p>
    <w:p w14:paraId="46807720" w14:textId="77777777" w:rsidR="008E58C5" w:rsidRDefault="008E58C5" w:rsidP="00886E7D">
      <w:pPr>
        <w:pStyle w:val="ListParagraph"/>
        <w:numPr>
          <w:ilvl w:val="0"/>
          <w:numId w:val="7"/>
        </w:numPr>
      </w:pPr>
      <w:r>
        <w:t>Gold Coast</w:t>
      </w:r>
    </w:p>
    <w:p w14:paraId="4966D12E" w14:textId="77777777" w:rsidR="008E58C5" w:rsidRDefault="008E58C5" w:rsidP="00886E7D">
      <w:pPr>
        <w:pStyle w:val="ListParagraph"/>
        <w:numPr>
          <w:ilvl w:val="0"/>
          <w:numId w:val="7"/>
        </w:numPr>
      </w:pPr>
      <w:r>
        <w:t>Mackay</w:t>
      </w:r>
    </w:p>
    <w:p w14:paraId="6D69D67F" w14:textId="77777777" w:rsidR="008E58C5" w:rsidRDefault="008E58C5" w:rsidP="00886E7D">
      <w:pPr>
        <w:pStyle w:val="ListParagraph"/>
        <w:numPr>
          <w:ilvl w:val="0"/>
          <w:numId w:val="7"/>
        </w:numPr>
      </w:pPr>
      <w:r>
        <w:t>Rockhampton</w:t>
      </w:r>
    </w:p>
    <w:p w14:paraId="458FD832" w14:textId="77777777" w:rsidR="00EF0DE9" w:rsidRDefault="00036E67" w:rsidP="00886E7D">
      <w:pPr>
        <w:pStyle w:val="ListParagraph"/>
        <w:numPr>
          <w:ilvl w:val="0"/>
          <w:numId w:val="7"/>
        </w:numPr>
      </w:pPr>
      <w:r>
        <w:t>Cairns</w:t>
      </w:r>
    </w:p>
    <w:p w14:paraId="32410E5D" w14:textId="68D61A78" w:rsidR="001E5CCD" w:rsidRDefault="00EF0DE9" w:rsidP="001E5CCD">
      <w:r>
        <w:t>T</w:t>
      </w:r>
      <w:r w:rsidR="008F2C40" w:rsidRPr="00076EAA">
        <w:rPr>
          <w:color w:val="auto"/>
        </w:rPr>
        <w:t>he</w:t>
      </w:r>
      <w:r w:rsidR="001A7AF1" w:rsidRPr="00076EAA">
        <w:rPr>
          <w:color w:val="auto"/>
        </w:rPr>
        <w:t xml:space="preserve"> forums were well attended </w:t>
      </w:r>
      <w:r w:rsidR="009E0CF1">
        <w:t xml:space="preserve">by </w:t>
      </w:r>
      <w:r w:rsidR="008F2C40" w:rsidRPr="00076EAA">
        <w:rPr>
          <w:color w:val="auto"/>
        </w:rPr>
        <w:t>a</w:t>
      </w:r>
      <w:r w:rsidR="00FE7F26" w:rsidRPr="00076EAA">
        <w:rPr>
          <w:color w:val="auto"/>
        </w:rPr>
        <w:t xml:space="preserve"> range of stakeholders, </w:t>
      </w:r>
      <w:r w:rsidR="00576182" w:rsidRPr="00076EAA">
        <w:rPr>
          <w:color w:val="auto"/>
        </w:rPr>
        <w:t xml:space="preserve">including </w:t>
      </w:r>
      <w:r w:rsidR="009E0CF1">
        <w:t>p</w:t>
      </w:r>
      <w:r w:rsidR="008F2C40" w:rsidRPr="00076EAA">
        <w:rPr>
          <w:color w:val="auto"/>
        </w:rPr>
        <w:t>eople with disability and their families</w:t>
      </w:r>
      <w:r w:rsidR="009E0CF1">
        <w:t xml:space="preserve"> or </w:t>
      </w:r>
      <w:r w:rsidR="008F2C40" w:rsidRPr="00076EAA">
        <w:rPr>
          <w:color w:val="auto"/>
        </w:rPr>
        <w:t>carers</w:t>
      </w:r>
      <w:r w:rsidR="009E0CF1">
        <w:t>,</w:t>
      </w:r>
      <w:r w:rsidR="008F2C40" w:rsidRPr="00076EAA">
        <w:rPr>
          <w:color w:val="auto"/>
        </w:rPr>
        <w:t xml:space="preserve"> advocacy, community and peak body organisations</w:t>
      </w:r>
      <w:r w:rsidR="009E0CF1">
        <w:t>,</w:t>
      </w:r>
      <w:r w:rsidR="008F2C40" w:rsidRPr="00076EAA">
        <w:rPr>
          <w:color w:val="auto"/>
        </w:rPr>
        <w:t xml:space="preserve"> </w:t>
      </w:r>
      <w:r w:rsidR="009E0CF1">
        <w:t>d</w:t>
      </w:r>
      <w:r w:rsidR="009A690B" w:rsidRPr="00076EAA">
        <w:rPr>
          <w:color w:val="auto"/>
        </w:rPr>
        <w:t xml:space="preserve">isability </w:t>
      </w:r>
      <w:r w:rsidR="009E0CF1">
        <w:t>s</w:t>
      </w:r>
      <w:r w:rsidR="009A690B" w:rsidRPr="00076EAA">
        <w:rPr>
          <w:color w:val="auto"/>
        </w:rPr>
        <w:t xml:space="preserve">ervice </w:t>
      </w:r>
      <w:r w:rsidR="009E0CF1">
        <w:t>p</w:t>
      </w:r>
      <w:r w:rsidR="009A690B" w:rsidRPr="00076EAA">
        <w:rPr>
          <w:color w:val="auto"/>
        </w:rPr>
        <w:t>roviders</w:t>
      </w:r>
      <w:r w:rsidR="009E0CF1">
        <w:t>,</w:t>
      </w:r>
      <w:r w:rsidR="009A690B" w:rsidRPr="00076EAA">
        <w:rPr>
          <w:color w:val="auto"/>
        </w:rPr>
        <w:t xml:space="preserve"> </w:t>
      </w:r>
      <w:r w:rsidR="009E0CF1">
        <w:t>s</w:t>
      </w:r>
      <w:r w:rsidR="008F2C40" w:rsidRPr="00076EAA">
        <w:rPr>
          <w:color w:val="auto"/>
        </w:rPr>
        <w:t xml:space="preserve">tate, </w:t>
      </w:r>
      <w:r w:rsidR="009E0CF1">
        <w:t>l</w:t>
      </w:r>
      <w:r w:rsidR="008F2C40" w:rsidRPr="00076EAA">
        <w:rPr>
          <w:color w:val="auto"/>
        </w:rPr>
        <w:t xml:space="preserve">ocal and </w:t>
      </w:r>
      <w:r w:rsidR="00C82C12">
        <w:t xml:space="preserve">federal </w:t>
      </w:r>
      <w:r w:rsidR="00A5193C">
        <w:rPr>
          <w:color w:val="auto"/>
        </w:rPr>
        <w:t>g</w:t>
      </w:r>
      <w:r w:rsidR="008F2C40" w:rsidRPr="00076EAA">
        <w:rPr>
          <w:color w:val="auto"/>
        </w:rPr>
        <w:t xml:space="preserve">overnment and </w:t>
      </w:r>
      <w:r w:rsidR="00C82C12">
        <w:t>c</w:t>
      </w:r>
      <w:r w:rsidR="008F2C40" w:rsidRPr="00076EAA">
        <w:rPr>
          <w:color w:val="auto"/>
        </w:rPr>
        <w:t>ommunity stakeholders</w:t>
      </w:r>
      <w:r w:rsidR="009A690B" w:rsidRPr="00076EAA">
        <w:rPr>
          <w:color w:val="auto"/>
        </w:rPr>
        <w:t>.</w:t>
      </w:r>
      <w:r w:rsidR="008F2C40" w:rsidRPr="00076EAA">
        <w:rPr>
          <w:color w:val="auto"/>
        </w:rPr>
        <w:t xml:space="preserve"> </w:t>
      </w:r>
      <w:r w:rsidR="001C095C">
        <w:t>T</w:t>
      </w:r>
      <w:r w:rsidR="008F4A08">
        <w:t xml:space="preserve">he range of forum attendees </w:t>
      </w:r>
      <w:r w:rsidR="001C095C">
        <w:t xml:space="preserve">split by </w:t>
      </w:r>
      <w:r w:rsidR="008F4A08">
        <w:t>stakeholder type</w:t>
      </w:r>
      <w:r w:rsidR="001C095C">
        <w:t xml:space="preserve"> is shown in Figure 1 </w:t>
      </w:r>
      <w:r w:rsidR="001E5CCD">
        <w:t>and are listed below.</w:t>
      </w:r>
    </w:p>
    <w:p w14:paraId="04D0E433" w14:textId="77777777" w:rsidR="001E5CCD" w:rsidRDefault="001E5CCD" w:rsidP="00886E7D">
      <w:pPr>
        <w:pStyle w:val="ListParagraph"/>
        <w:numPr>
          <w:ilvl w:val="0"/>
          <w:numId w:val="6"/>
        </w:numPr>
      </w:pPr>
      <w:r>
        <w:t xml:space="preserve">Person with disability: 20% </w:t>
      </w:r>
    </w:p>
    <w:p w14:paraId="5CCF26E8" w14:textId="77777777" w:rsidR="001E5CCD" w:rsidRDefault="001E5CCD" w:rsidP="00886E7D">
      <w:pPr>
        <w:pStyle w:val="ListParagraph"/>
        <w:numPr>
          <w:ilvl w:val="0"/>
          <w:numId w:val="6"/>
        </w:numPr>
      </w:pPr>
      <w:r>
        <w:t>Advocacy organisation: 15%</w:t>
      </w:r>
    </w:p>
    <w:p w14:paraId="12147CD5" w14:textId="77777777" w:rsidR="001E5CCD" w:rsidRDefault="001E5CCD" w:rsidP="00886E7D">
      <w:pPr>
        <w:pStyle w:val="ListParagraph"/>
        <w:numPr>
          <w:ilvl w:val="0"/>
          <w:numId w:val="6"/>
        </w:numPr>
      </w:pPr>
      <w:r>
        <w:t>Federal Government: 3%</w:t>
      </w:r>
    </w:p>
    <w:p w14:paraId="3705B618" w14:textId="77777777" w:rsidR="001E5CCD" w:rsidRDefault="001E5CCD" w:rsidP="00886E7D">
      <w:pPr>
        <w:pStyle w:val="ListParagraph"/>
        <w:numPr>
          <w:ilvl w:val="0"/>
          <w:numId w:val="6"/>
        </w:numPr>
      </w:pPr>
      <w:r>
        <w:t>State Government: 7%</w:t>
      </w:r>
    </w:p>
    <w:p w14:paraId="712791D4" w14:textId="77777777" w:rsidR="001E5CCD" w:rsidRDefault="001E5CCD" w:rsidP="00886E7D">
      <w:pPr>
        <w:pStyle w:val="ListParagraph"/>
        <w:numPr>
          <w:ilvl w:val="0"/>
          <w:numId w:val="6"/>
        </w:numPr>
      </w:pPr>
      <w:r>
        <w:t>Family member/carer of person with disability: 12%</w:t>
      </w:r>
    </w:p>
    <w:p w14:paraId="16126D6D" w14:textId="77777777" w:rsidR="001E5CCD" w:rsidRDefault="001E5CCD" w:rsidP="00886E7D">
      <w:pPr>
        <w:pStyle w:val="ListParagraph"/>
        <w:numPr>
          <w:ilvl w:val="0"/>
          <w:numId w:val="6"/>
        </w:numPr>
      </w:pPr>
      <w:r>
        <w:t>Disability Service Organisation: 27%</w:t>
      </w:r>
    </w:p>
    <w:p w14:paraId="5BFCA85E" w14:textId="77777777" w:rsidR="001E5CCD" w:rsidRDefault="001E5CCD" w:rsidP="00886E7D">
      <w:pPr>
        <w:pStyle w:val="ListParagraph"/>
        <w:numPr>
          <w:ilvl w:val="0"/>
          <w:numId w:val="6"/>
        </w:numPr>
      </w:pPr>
      <w:r>
        <w:t>Other/not identified: 14%</w:t>
      </w:r>
    </w:p>
    <w:p w14:paraId="06D3F9B7" w14:textId="77777777" w:rsidR="001E5CCD" w:rsidRPr="008F4A08" w:rsidRDefault="001E5CCD" w:rsidP="00886E7D">
      <w:pPr>
        <w:pStyle w:val="ListParagraph"/>
        <w:numPr>
          <w:ilvl w:val="0"/>
          <w:numId w:val="6"/>
        </w:numPr>
      </w:pPr>
      <w:r>
        <w:t>Local council: 2%</w:t>
      </w:r>
    </w:p>
    <w:p w14:paraId="1C9D78F4" w14:textId="4867C2CF" w:rsidR="001A7AF1" w:rsidRDefault="008E7B07" w:rsidP="008F2C40">
      <w:r>
        <w:t xml:space="preserve">During the </w:t>
      </w:r>
      <w:r w:rsidR="003F3BA7">
        <w:t xml:space="preserve">forums, participants completed two activities. During the in-person forums these were completed by groups at tables and during the online forums </w:t>
      </w:r>
      <w:r w:rsidR="00DA05DA">
        <w:t xml:space="preserve">participants could complete the activities individually and as a breakout group. </w:t>
      </w:r>
      <w:r>
        <w:t xml:space="preserve">Activity 1 was </w:t>
      </w:r>
      <w:r w:rsidRPr="00425FF4">
        <w:t>an opportunity for people to prioritis</w:t>
      </w:r>
      <w:r>
        <w:t>e</w:t>
      </w:r>
      <w:r w:rsidRPr="00425FF4">
        <w:t xml:space="preserve"> of reform </w:t>
      </w:r>
      <w:r w:rsidR="004E2270">
        <w:t>areas</w:t>
      </w:r>
      <w:r w:rsidR="00DA05DA">
        <w:t xml:space="preserve">. This involved </w:t>
      </w:r>
      <w:r w:rsidR="00213133">
        <w:t>deciding which three reform</w:t>
      </w:r>
      <w:r w:rsidR="00246E65">
        <w:t xml:space="preserve"> areas</w:t>
      </w:r>
      <w:r w:rsidR="00213133">
        <w:t xml:space="preserve"> were the top priorities</w:t>
      </w:r>
      <w:r w:rsidR="002A79E0">
        <w:t xml:space="preserve"> (reform</w:t>
      </w:r>
      <w:r w:rsidR="00246E65">
        <w:t xml:space="preserve"> areas</w:t>
      </w:r>
      <w:r w:rsidR="002A79E0">
        <w:t xml:space="preserve"> are listed on page 3)</w:t>
      </w:r>
      <w:r w:rsidR="00213133">
        <w:t xml:space="preserve">. </w:t>
      </w:r>
      <w:r w:rsidR="00701017">
        <w:t xml:space="preserve">Activity 2 was </w:t>
      </w:r>
      <w:r w:rsidR="00701017" w:rsidRPr="00701017">
        <w:t>an opportunity</w:t>
      </w:r>
      <w:r w:rsidR="00701017">
        <w:t xml:space="preserve"> for </w:t>
      </w:r>
      <w:r>
        <w:t>participants</w:t>
      </w:r>
      <w:r w:rsidR="00701017" w:rsidRPr="00701017">
        <w:t xml:space="preserve"> to indicate which reform areas should be prioritised in the 3–6-month timeframe</w:t>
      </w:r>
      <w:r>
        <w:t>,</w:t>
      </w:r>
      <w:r w:rsidR="00701017" w:rsidRPr="00701017">
        <w:t xml:space="preserve"> 6-12 month and 12–18-month timeframes. </w:t>
      </w:r>
    </w:p>
    <w:p w14:paraId="32D163B5" w14:textId="30003D96" w:rsidR="00203CEF" w:rsidRDefault="00D152E7" w:rsidP="008F2C40">
      <w:r>
        <w:rPr>
          <w:noProof/>
        </w:rPr>
        <w:drawing>
          <wp:inline distT="0" distB="0" distL="0" distR="0" wp14:anchorId="14476C7A" wp14:editId="66EF35D0">
            <wp:extent cx="5731510" cy="4288155"/>
            <wp:effectExtent l="0" t="0" r="2540" b="17145"/>
            <wp:docPr id="1920014227" name="Chart 1" descr="A pie chart graph with various coloured slices to represent the different cohorts of attendees at all the community forums. ">
              <a:extLst xmlns:a="http://schemas.openxmlformats.org/drawingml/2006/main">
                <a:ext uri="{FF2B5EF4-FFF2-40B4-BE49-F238E27FC236}">
                  <a16:creationId xmlns:a16="http://schemas.microsoft.com/office/drawing/2014/main" id="{0C32AA95-EF98-70CB-046A-D3B064199A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88176E" w14:textId="77777777" w:rsidR="00472408" w:rsidRPr="00CA25F1" w:rsidRDefault="00C51DA5" w:rsidP="00CA25F1">
      <w:pPr>
        <w:jc w:val="center"/>
        <w:rPr>
          <w:i/>
          <w:iCs/>
          <w:sz w:val="20"/>
          <w:szCs w:val="20"/>
        </w:rPr>
      </w:pPr>
      <w:r w:rsidRPr="00CA25F1">
        <w:rPr>
          <w:i/>
          <w:iCs/>
          <w:sz w:val="20"/>
          <w:szCs w:val="20"/>
        </w:rPr>
        <w:t xml:space="preserve">Figure 1: Forum participants </w:t>
      </w:r>
      <w:r w:rsidR="003C3F8D" w:rsidRPr="00CA25F1">
        <w:rPr>
          <w:i/>
          <w:iCs/>
          <w:sz w:val="20"/>
          <w:szCs w:val="20"/>
        </w:rPr>
        <w:t>disaggregated per stakeholder type</w:t>
      </w:r>
    </w:p>
    <w:p w14:paraId="0089185E" w14:textId="56F41CFE" w:rsidR="00A40D12" w:rsidRDefault="00A40D12" w:rsidP="00472408">
      <w:pPr>
        <w:pStyle w:val="Heading2"/>
      </w:pPr>
      <w:r>
        <w:lastRenderedPageBreak/>
        <w:t xml:space="preserve">Queensland Disability Reform Framework </w:t>
      </w:r>
    </w:p>
    <w:p w14:paraId="7FF09F2C" w14:textId="01F1E946" w:rsidR="008E1D16" w:rsidRDefault="008E1D16" w:rsidP="00136714">
      <w:r w:rsidRPr="002936F8">
        <w:t>The Queensland Disability Reform Framework provides an outcomes</w:t>
      </w:r>
      <w:r w:rsidR="007A2BFA">
        <w:t>-</w:t>
      </w:r>
      <w:r w:rsidRPr="002936F8">
        <w:t>based, structured approach to delivering disability reform in Queensland</w:t>
      </w:r>
      <w:r w:rsidRPr="00246E65">
        <w:t>, following the Disability Royal Commission and NDIS Review.</w:t>
      </w:r>
    </w:p>
    <w:p w14:paraId="770D7F34" w14:textId="6E152308" w:rsidR="00C438F5" w:rsidRDefault="00C438F5" w:rsidP="00136714">
      <w:r w:rsidRPr="00A830C8">
        <w:t xml:space="preserve">The Queensland Disability Reform Framework </w:t>
      </w:r>
      <w:r w:rsidRPr="00C438F5">
        <w:t xml:space="preserve">sets out key focus areas and initial reforms under </w:t>
      </w:r>
      <w:r w:rsidR="007D7EE2">
        <w:t>three</w:t>
      </w:r>
      <w:r w:rsidRPr="00C438F5">
        <w:t xml:space="preserve"> broad objectives and 12 </w:t>
      </w:r>
      <w:r w:rsidR="006477A4">
        <w:t>outcome areas</w:t>
      </w:r>
      <w:r w:rsidRPr="00C438F5">
        <w:t xml:space="preserve">.  </w:t>
      </w:r>
    </w:p>
    <w:p w14:paraId="6A75F4D7" w14:textId="5980D181" w:rsidR="007D7EE2" w:rsidRDefault="007D7EE2" w:rsidP="00136714">
      <w:r>
        <w:t>The three objectives are:</w:t>
      </w:r>
    </w:p>
    <w:p w14:paraId="0B3A8448" w14:textId="0A54463F" w:rsidR="007D7EE2" w:rsidRDefault="007D7EE2" w:rsidP="00886E7D">
      <w:pPr>
        <w:pStyle w:val="ListParagraph"/>
        <w:numPr>
          <w:ilvl w:val="0"/>
          <w:numId w:val="2"/>
        </w:numPr>
      </w:pPr>
      <w:r>
        <w:t xml:space="preserve">Inclusion, rights and voices </w:t>
      </w:r>
    </w:p>
    <w:p w14:paraId="4A4E0056" w14:textId="23C99EEE" w:rsidR="007D7EE2" w:rsidRDefault="00531CCC" w:rsidP="00886E7D">
      <w:pPr>
        <w:pStyle w:val="ListParagraph"/>
        <w:numPr>
          <w:ilvl w:val="0"/>
          <w:numId w:val="2"/>
        </w:numPr>
      </w:pPr>
      <w:r>
        <w:t>Quality services and supports</w:t>
      </w:r>
    </w:p>
    <w:p w14:paraId="024F3427" w14:textId="47AC988C" w:rsidR="00531CCC" w:rsidRDefault="00531CCC" w:rsidP="00886E7D">
      <w:pPr>
        <w:pStyle w:val="ListParagraph"/>
        <w:numPr>
          <w:ilvl w:val="0"/>
          <w:numId w:val="2"/>
        </w:numPr>
      </w:pPr>
      <w:r>
        <w:t xml:space="preserve">Commitment and accountability. </w:t>
      </w:r>
    </w:p>
    <w:p w14:paraId="15B94B4F" w14:textId="0D7661CA" w:rsidR="00531CCC" w:rsidRDefault="00531CCC" w:rsidP="00531CCC">
      <w:r>
        <w:t xml:space="preserve">Outcome areas </w:t>
      </w:r>
      <w:r w:rsidR="006477A4">
        <w:t>under</w:t>
      </w:r>
      <w:r>
        <w:t xml:space="preserve"> each </w:t>
      </w:r>
      <w:r w:rsidR="00F4389F">
        <w:t xml:space="preserve">objective are listed below: </w:t>
      </w:r>
    </w:p>
    <w:p w14:paraId="3152808F" w14:textId="77777777" w:rsidR="00F4389F" w:rsidRDefault="00F4389F" w:rsidP="00F4389F">
      <w:pPr>
        <w:pStyle w:val="Heading3"/>
      </w:pPr>
      <w:r>
        <w:t xml:space="preserve">Inclusion, rights and voices </w:t>
      </w:r>
    </w:p>
    <w:p w14:paraId="470CE220" w14:textId="677A1B7C" w:rsidR="00F4389F" w:rsidRDefault="00F4389F" w:rsidP="00886E7D">
      <w:pPr>
        <w:pStyle w:val="ListParagraph"/>
        <w:numPr>
          <w:ilvl w:val="0"/>
          <w:numId w:val="3"/>
        </w:numPr>
      </w:pPr>
      <w:r>
        <w:t xml:space="preserve">Inclusion and participation </w:t>
      </w:r>
    </w:p>
    <w:p w14:paraId="18969998" w14:textId="51DE400E" w:rsidR="00F4389F" w:rsidRDefault="00F4389F" w:rsidP="00886E7D">
      <w:pPr>
        <w:pStyle w:val="ListParagraph"/>
        <w:numPr>
          <w:ilvl w:val="0"/>
          <w:numId w:val="3"/>
        </w:numPr>
      </w:pPr>
      <w:r>
        <w:t xml:space="preserve">Empowerment </w:t>
      </w:r>
    </w:p>
    <w:p w14:paraId="4411025B" w14:textId="1DC07C9B" w:rsidR="00F4389F" w:rsidRPr="00F4389F" w:rsidRDefault="00F4389F" w:rsidP="00886E7D">
      <w:pPr>
        <w:pStyle w:val="ListParagraph"/>
        <w:numPr>
          <w:ilvl w:val="0"/>
          <w:numId w:val="3"/>
        </w:numPr>
      </w:pPr>
      <w:r>
        <w:t xml:space="preserve">Partnership with people with disability </w:t>
      </w:r>
    </w:p>
    <w:p w14:paraId="451AB282" w14:textId="77777777" w:rsidR="00F4389F" w:rsidRDefault="00F4389F" w:rsidP="00F4389F">
      <w:pPr>
        <w:pStyle w:val="Heading3"/>
      </w:pPr>
      <w:r>
        <w:t>Quality services and supports</w:t>
      </w:r>
    </w:p>
    <w:p w14:paraId="146838CB" w14:textId="77777777" w:rsidR="0065697C" w:rsidRDefault="00F4389F" w:rsidP="00886E7D">
      <w:pPr>
        <w:pStyle w:val="ListParagraph"/>
        <w:numPr>
          <w:ilvl w:val="0"/>
          <w:numId w:val="4"/>
        </w:numPr>
      </w:pPr>
      <w:r>
        <w:t>Mainstream services</w:t>
      </w:r>
    </w:p>
    <w:p w14:paraId="1458AB5C" w14:textId="77777777" w:rsidR="0065697C" w:rsidRDefault="0065697C" w:rsidP="00886E7D">
      <w:pPr>
        <w:pStyle w:val="ListParagraph"/>
        <w:numPr>
          <w:ilvl w:val="0"/>
          <w:numId w:val="4"/>
        </w:numPr>
      </w:pPr>
      <w:r>
        <w:t xml:space="preserve">Foundational Supports </w:t>
      </w:r>
    </w:p>
    <w:p w14:paraId="795F171C" w14:textId="77777777" w:rsidR="0065697C" w:rsidRDefault="0065697C" w:rsidP="00886E7D">
      <w:pPr>
        <w:pStyle w:val="ListParagraph"/>
        <w:numPr>
          <w:ilvl w:val="0"/>
          <w:numId w:val="4"/>
        </w:numPr>
      </w:pPr>
      <w:r>
        <w:t xml:space="preserve">NDIS participant experience </w:t>
      </w:r>
    </w:p>
    <w:p w14:paraId="4BBC1F8E" w14:textId="31278AB8" w:rsidR="00F4389F" w:rsidRDefault="0065697C" w:rsidP="00886E7D">
      <w:pPr>
        <w:pStyle w:val="ListParagraph"/>
        <w:numPr>
          <w:ilvl w:val="0"/>
          <w:numId w:val="4"/>
        </w:numPr>
      </w:pPr>
      <w:r>
        <w:t xml:space="preserve">NDIS systems and frameworks </w:t>
      </w:r>
      <w:r w:rsidR="00F4389F">
        <w:t xml:space="preserve"> </w:t>
      </w:r>
    </w:p>
    <w:p w14:paraId="682A76EA" w14:textId="4F9479C5" w:rsidR="00F4389F" w:rsidRDefault="00F4389F" w:rsidP="00886E7D">
      <w:pPr>
        <w:pStyle w:val="ListParagraph"/>
        <w:numPr>
          <w:ilvl w:val="0"/>
          <w:numId w:val="4"/>
        </w:numPr>
      </w:pPr>
      <w:r>
        <w:t xml:space="preserve">Quality and safeguards </w:t>
      </w:r>
    </w:p>
    <w:p w14:paraId="22101C23" w14:textId="7DA6408F" w:rsidR="00F4389F" w:rsidRPr="00F4389F" w:rsidRDefault="00F4389F" w:rsidP="00886E7D">
      <w:pPr>
        <w:pStyle w:val="ListParagraph"/>
        <w:numPr>
          <w:ilvl w:val="0"/>
          <w:numId w:val="4"/>
        </w:numPr>
      </w:pPr>
      <w:r>
        <w:t xml:space="preserve">Disability workforce </w:t>
      </w:r>
    </w:p>
    <w:p w14:paraId="2C3F06C9" w14:textId="6FC992AD" w:rsidR="00F4389F" w:rsidRPr="00F4389F" w:rsidRDefault="00F4389F" w:rsidP="00F4389F">
      <w:pPr>
        <w:pStyle w:val="Heading3"/>
      </w:pPr>
      <w:r>
        <w:t>Commitment and accountability</w:t>
      </w:r>
    </w:p>
    <w:p w14:paraId="2B5BCB9F" w14:textId="558B0B22" w:rsidR="00F4389F" w:rsidRDefault="0050664A" w:rsidP="00886E7D">
      <w:pPr>
        <w:pStyle w:val="ListParagraph"/>
        <w:numPr>
          <w:ilvl w:val="0"/>
          <w:numId w:val="5"/>
        </w:numPr>
      </w:pPr>
      <w:r>
        <w:t xml:space="preserve">Inclusive governance </w:t>
      </w:r>
    </w:p>
    <w:p w14:paraId="1FB60326" w14:textId="77DD57B7" w:rsidR="0050664A" w:rsidRDefault="0050664A" w:rsidP="00886E7D">
      <w:pPr>
        <w:pStyle w:val="ListParagraph"/>
        <w:numPr>
          <w:ilvl w:val="0"/>
          <w:numId w:val="5"/>
        </w:numPr>
      </w:pPr>
      <w:r>
        <w:t xml:space="preserve">Government partnerships </w:t>
      </w:r>
    </w:p>
    <w:p w14:paraId="67E58D31" w14:textId="158811A1" w:rsidR="0050664A" w:rsidRPr="006B1429" w:rsidRDefault="0050664A" w:rsidP="00886E7D">
      <w:pPr>
        <w:pStyle w:val="ListParagraph"/>
        <w:numPr>
          <w:ilvl w:val="0"/>
          <w:numId w:val="5"/>
        </w:numPr>
      </w:pPr>
      <w:r w:rsidRPr="006B1429">
        <w:t xml:space="preserve">Evidence and accountability </w:t>
      </w:r>
    </w:p>
    <w:p w14:paraId="5BD5F357" w14:textId="493A4E0D" w:rsidR="00C438F5" w:rsidRDefault="005E6E5D" w:rsidP="00C438F5">
      <w:r w:rsidRPr="006B1429">
        <w:t xml:space="preserve">For a full overview please see Appendix </w:t>
      </w:r>
      <w:r w:rsidR="00AD6F2B" w:rsidRPr="006B1429">
        <w:t xml:space="preserve">A or </w:t>
      </w:r>
      <w:r w:rsidR="006B1429" w:rsidRPr="006B1429">
        <w:t xml:space="preserve">read the Queensland Disability Reform Framework </w:t>
      </w:r>
      <w:r w:rsidR="00D90005">
        <w:t>on the Queensland Government websit</w:t>
      </w:r>
      <w:r w:rsidR="009F03F9">
        <w:t xml:space="preserve">e </w:t>
      </w:r>
      <w:r w:rsidR="006B1429" w:rsidRPr="006B1429">
        <w:t>for more information</w:t>
      </w:r>
      <w:r w:rsidR="009F03F9">
        <w:t xml:space="preserve"> here: </w:t>
      </w:r>
      <w:hyperlink r:id="rId21" w:history="1">
        <w:r w:rsidR="009F03F9" w:rsidRPr="00AF601D">
          <w:rPr>
            <w:rStyle w:val="Hyperlink"/>
          </w:rPr>
          <w:t>https://www.families.qld.gov.au/our-work/disability-services/queensland-disability-reform-framework/about-the-framework</w:t>
        </w:r>
      </w:hyperlink>
      <w:r w:rsidR="009F03F9">
        <w:t xml:space="preserve"> </w:t>
      </w:r>
    </w:p>
    <w:p w14:paraId="5EF9F7E6" w14:textId="52755D23" w:rsidR="008A0C2B" w:rsidRPr="00136714" w:rsidRDefault="00F47AFB" w:rsidP="00F47AFB">
      <w:pPr>
        <w:pStyle w:val="Heading2"/>
      </w:pPr>
      <w:r>
        <w:t xml:space="preserve">Priorities identified by forum attendees </w:t>
      </w:r>
    </w:p>
    <w:p w14:paraId="656B24EA" w14:textId="16624480" w:rsidR="00EB4C28" w:rsidRDefault="00870F8E" w:rsidP="00136714">
      <w:r w:rsidRPr="00425FF4">
        <w:t xml:space="preserve">The community forums provided an opportunity for people to </w:t>
      </w:r>
      <w:r w:rsidR="00825263">
        <w:t>engage</w:t>
      </w:r>
      <w:r w:rsidRPr="00425FF4">
        <w:t xml:space="preserve"> i</w:t>
      </w:r>
      <w:r w:rsidR="00825263">
        <w:t xml:space="preserve">n </w:t>
      </w:r>
      <w:r w:rsidRPr="00425FF4">
        <w:t xml:space="preserve">the </w:t>
      </w:r>
      <w:r w:rsidR="00CB7491" w:rsidRPr="00425FF4">
        <w:t xml:space="preserve">prioritisation of reform </w:t>
      </w:r>
      <w:r w:rsidR="008E1D16">
        <w:t>outcome areas</w:t>
      </w:r>
      <w:r w:rsidR="00425FF4" w:rsidRPr="00425FF4">
        <w:t>.</w:t>
      </w:r>
      <w:r w:rsidR="008A3BDB">
        <w:t xml:space="preserve"> Through </w:t>
      </w:r>
      <w:r w:rsidR="00CE2D15">
        <w:t xml:space="preserve">discussions and </w:t>
      </w:r>
      <w:r w:rsidR="00D3762E">
        <w:t xml:space="preserve">the </w:t>
      </w:r>
      <w:r w:rsidR="008A3BDB">
        <w:t>two activities, participants</w:t>
      </w:r>
      <w:r w:rsidR="00CE2D15">
        <w:t xml:space="preserve"> </w:t>
      </w:r>
      <w:r w:rsidR="008E1D16">
        <w:t xml:space="preserve">identified </w:t>
      </w:r>
      <w:r w:rsidR="002D1BE8">
        <w:t xml:space="preserve">their priorities </w:t>
      </w:r>
      <w:r w:rsidR="00E9204E">
        <w:t xml:space="preserve">for change </w:t>
      </w:r>
      <w:r w:rsidR="008E1D16">
        <w:t>and</w:t>
      </w:r>
      <w:r w:rsidR="00E9204E">
        <w:t xml:space="preserve"> </w:t>
      </w:r>
      <w:r w:rsidR="00EE6192">
        <w:t>time</w:t>
      </w:r>
      <w:r w:rsidR="00E20073">
        <w:t xml:space="preserve">frames for their priorities. </w:t>
      </w:r>
    </w:p>
    <w:p w14:paraId="61057E9C" w14:textId="57F81C67" w:rsidR="001E5CCD" w:rsidRPr="001E5CCD" w:rsidRDefault="00152B75" w:rsidP="001E5CCD">
      <w:r w:rsidRPr="00152B75">
        <w:t>Reform</w:t>
      </w:r>
      <w:r>
        <w:t xml:space="preserve"> </w:t>
      </w:r>
      <w:r w:rsidR="008E1D16">
        <w:t>outcome</w:t>
      </w:r>
      <w:r w:rsidR="002D1BE8">
        <w:t xml:space="preserve"> areas</w:t>
      </w:r>
      <w:r w:rsidR="008E1D16" w:rsidRPr="00E3504B">
        <w:t xml:space="preserve"> </w:t>
      </w:r>
      <w:r w:rsidRPr="00E3504B">
        <w:t>of highest importance as voted by attendees at the community forums</w:t>
      </w:r>
      <w:r w:rsidR="006D659E" w:rsidRPr="00E3504B">
        <w:t xml:space="preserve"> </w:t>
      </w:r>
      <w:r w:rsidR="00546692">
        <w:t>are listed below, in order of most to least votes.</w:t>
      </w:r>
    </w:p>
    <w:p w14:paraId="1D052745" w14:textId="77777777" w:rsidR="004865EB" w:rsidRDefault="004865EB" w:rsidP="00CE4959">
      <w:pPr>
        <w:pStyle w:val="ListParagraph"/>
        <w:numPr>
          <w:ilvl w:val="0"/>
          <w:numId w:val="34"/>
        </w:numPr>
      </w:pPr>
      <w:r>
        <w:t>Foundational Supports: 124</w:t>
      </w:r>
    </w:p>
    <w:p w14:paraId="25ABC42A" w14:textId="77777777" w:rsidR="004865EB" w:rsidRDefault="004865EB" w:rsidP="00CE4959">
      <w:pPr>
        <w:pStyle w:val="ListParagraph"/>
        <w:numPr>
          <w:ilvl w:val="0"/>
          <w:numId w:val="34"/>
        </w:numPr>
      </w:pPr>
      <w:r>
        <w:t>Mainstream Services: 122</w:t>
      </w:r>
    </w:p>
    <w:p w14:paraId="6889E8DB" w14:textId="77777777" w:rsidR="004865EB" w:rsidRDefault="004865EB" w:rsidP="00CE4959">
      <w:pPr>
        <w:pStyle w:val="ListParagraph"/>
        <w:numPr>
          <w:ilvl w:val="0"/>
          <w:numId w:val="34"/>
        </w:numPr>
      </w:pPr>
      <w:r>
        <w:t>Disability workforce: 113</w:t>
      </w:r>
    </w:p>
    <w:p w14:paraId="1B1910EB" w14:textId="77777777" w:rsidR="004865EB" w:rsidRDefault="004865EB" w:rsidP="00CE4959">
      <w:pPr>
        <w:pStyle w:val="ListParagraph"/>
        <w:numPr>
          <w:ilvl w:val="0"/>
          <w:numId w:val="34"/>
        </w:numPr>
      </w:pPr>
      <w:r>
        <w:t xml:space="preserve">Partnerships with people with disability: 102 </w:t>
      </w:r>
    </w:p>
    <w:p w14:paraId="413E2FEF" w14:textId="2501004E" w:rsidR="001E5CCD" w:rsidRDefault="001E5CCD" w:rsidP="00CE4959">
      <w:pPr>
        <w:pStyle w:val="ListParagraph"/>
        <w:numPr>
          <w:ilvl w:val="0"/>
          <w:numId w:val="34"/>
        </w:numPr>
      </w:pPr>
      <w:r>
        <w:t>Inclusion and participation</w:t>
      </w:r>
      <w:r w:rsidR="00FB444A">
        <w:t xml:space="preserve">: </w:t>
      </w:r>
      <w:r w:rsidR="00C6790B">
        <w:t>98</w:t>
      </w:r>
      <w:r>
        <w:t xml:space="preserve"> </w:t>
      </w:r>
    </w:p>
    <w:p w14:paraId="6B988313" w14:textId="77777777" w:rsidR="004865EB" w:rsidRDefault="004865EB" w:rsidP="00CE4959">
      <w:pPr>
        <w:pStyle w:val="ListParagraph"/>
        <w:numPr>
          <w:ilvl w:val="0"/>
          <w:numId w:val="34"/>
        </w:numPr>
      </w:pPr>
      <w:r>
        <w:t>Evidence and accountability: 97</w:t>
      </w:r>
    </w:p>
    <w:p w14:paraId="20D71AB0" w14:textId="77777777" w:rsidR="004865EB" w:rsidRDefault="004865EB" w:rsidP="00CE4959">
      <w:pPr>
        <w:pStyle w:val="ListParagraph"/>
        <w:numPr>
          <w:ilvl w:val="0"/>
          <w:numId w:val="34"/>
        </w:numPr>
      </w:pPr>
      <w:r>
        <w:t xml:space="preserve">Quality and safeguards: 94 </w:t>
      </w:r>
    </w:p>
    <w:p w14:paraId="09C1B1AE" w14:textId="1DA2FECC" w:rsidR="001E5CCD" w:rsidRDefault="001E5CCD" w:rsidP="00CE4959">
      <w:pPr>
        <w:pStyle w:val="ListParagraph"/>
        <w:numPr>
          <w:ilvl w:val="0"/>
          <w:numId w:val="34"/>
        </w:numPr>
      </w:pPr>
      <w:r>
        <w:t>Empowerment</w:t>
      </w:r>
      <w:r w:rsidR="00C6790B">
        <w:t xml:space="preserve">: </w:t>
      </w:r>
      <w:r w:rsidR="00C437DE">
        <w:t>89</w:t>
      </w:r>
      <w:r>
        <w:t xml:space="preserve"> </w:t>
      </w:r>
    </w:p>
    <w:p w14:paraId="1BA89301" w14:textId="77777777" w:rsidR="004865EB" w:rsidRDefault="004865EB" w:rsidP="00CE4959">
      <w:pPr>
        <w:pStyle w:val="ListParagraph"/>
        <w:numPr>
          <w:ilvl w:val="0"/>
          <w:numId w:val="34"/>
        </w:numPr>
      </w:pPr>
      <w:r>
        <w:t xml:space="preserve">NDIS systems and frameworks: 83 </w:t>
      </w:r>
    </w:p>
    <w:p w14:paraId="00A3925C" w14:textId="7EE5965D" w:rsidR="001E5CCD" w:rsidRDefault="001E5CCD" w:rsidP="00CE4959">
      <w:pPr>
        <w:pStyle w:val="ListParagraph"/>
        <w:numPr>
          <w:ilvl w:val="0"/>
          <w:numId w:val="34"/>
        </w:numPr>
      </w:pPr>
      <w:r>
        <w:t>NDIS participant experience</w:t>
      </w:r>
      <w:r w:rsidR="00837C97">
        <w:t xml:space="preserve">: </w:t>
      </w:r>
      <w:r w:rsidR="003B149C">
        <w:t xml:space="preserve">60 </w:t>
      </w:r>
      <w:r>
        <w:t xml:space="preserve"> </w:t>
      </w:r>
    </w:p>
    <w:p w14:paraId="527C50C4" w14:textId="0597ECF7" w:rsidR="001E5CCD" w:rsidRDefault="001E5CCD" w:rsidP="00CE4959">
      <w:pPr>
        <w:pStyle w:val="ListParagraph"/>
        <w:numPr>
          <w:ilvl w:val="0"/>
          <w:numId w:val="34"/>
        </w:numPr>
      </w:pPr>
      <w:r>
        <w:t>Inclusive governance</w:t>
      </w:r>
      <w:r w:rsidR="004865EB">
        <w:t xml:space="preserve">: 52 </w:t>
      </w:r>
    </w:p>
    <w:p w14:paraId="063350C3" w14:textId="658584D4" w:rsidR="001E5CCD" w:rsidRDefault="001E5CCD" w:rsidP="00CE4959">
      <w:pPr>
        <w:pStyle w:val="ListParagraph"/>
        <w:numPr>
          <w:ilvl w:val="0"/>
          <w:numId w:val="34"/>
        </w:numPr>
      </w:pPr>
      <w:r>
        <w:t>Government partnerships</w:t>
      </w:r>
      <w:r w:rsidR="004865EB">
        <w:t xml:space="preserve">: 40 </w:t>
      </w:r>
      <w:r>
        <w:t xml:space="preserve"> </w:t>
      </w:r>
    </w:p>
    <w:p w14:paraId="0B109E3D" w14:textId="77777777" w:rsidR="00E51ED7" w:rsidRDefault="00E51ED7" w:rsidP="00E51ED7"/>
    <w:p w14:paraId="076E2879" w14:textId="76F15DC8" w:rsidR="00A20EC1" w:rsidRPr="0070719E" w:rsidRDefault="00E51ED7" w:rsidP="00A20EC1">
      <w:pPr>
        <w:jc w:val="center"/>
        <w:rPr>
          <w:rFonts w:ascii="Arial" w:hAnsi="Arial" w:cs="Arial"/>
          <w:sz w:val="24"/>
          <w:szCs w:val="24"/>
        </w:rPr>
      </w:pPr>
      <w:r>
        <w:rPr>
          <w:noProof/>
        </w:rPr>
        <w:drawing>
          <wp:inline distT="0" distB="0" distL="0" distR="0" wp14:anchorId="6BC101A6" wp14:editId="430A14F3">
            <wp:extent cx="5669684" cy="3087976"/>
            <wp:effectExtent l="0" t="0" r="7620" b="17780"/>
            <wp:docPr id="1300485471" name="Chart 1" descr="A bar graph that represents the number of votes in reform outcomes areas of highest importance across all forums.">
              <a:extLst xmlns:a="http://schemas.openxmlformats.org/drawingml/2006/main">
                <a:ext uri="{FF2B5EF4-FFF2-40B4-BE49-F238E27FC236}">
                  <a16:creationId xmlns:a16="http://schemas.microsoft.com/office/drawing/2014/main" id="{623C3EA4-F56B-56F0-6810-A3E7AC1EF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C2A590" w14:textId="78208010" w:rsidR="00E51ED7" w:rsidRPr="00E51ED7" w:rsidRDefault="00E51ED7" w:rsidP="00E51ED7">
      <w:pPr>
        <w:jc w:val="center"/>
        <w:rPr>
          <w:i/>
          <w:iCs/>
          <w:sz w:val="20"/>
          <w:szCs w:val="20"/>
        </w:rPr>
      </w:pPr>
      <w:r w:rsidRPr="00CA25F1">
        <w:rPr>
          <w:i/>
          <w:iCs/>
          <w:sz w:val="20"/>
          <w:szCs w:val="20"/>
        </w:rPr>
        <w:t>Figure 2: Number of votes in reform outcomes areas of highest importance across all forums</w:t>
      </w:r>
    </w:p>
    <w:p w14:paraId="50BDB2A8" w14:textId="28241399" w:rsidR="009976F6" w:rsidRDefault="009976F6" w:rsidP="009976F6">
      <w:r>
        <w:t>In addition to the quantitative data on outcome areas of highest importance, comments and discussion also identified some further insights:</w:t>
      </w:r>
    </w:p>
    <w:p w14:paraId="187BC28E" w14:textId="77777777" w:rsidR="009976F6" w:rsidRDefault="009976F6" w:rsidP="00886E7D">
      <w:pPr>
        <w:pStyle w:val="ListParagraph"/>
        <w:numPr>
          <w:ilvl w:val="0"/>
          <w:numId w:val="11"/>
        </w:numPr>
      </w:pPr>
      <w:r>
        <w:t>Integration of service systems is critical to delivering the right support at the right time</w:t>
      </w:r>
    </w:p>
    <w:p w14:paraId="5EE38E29" w14:textId="77777777" w:rsidR="009976F6" w:rsidRDefault="009976F6" w:rsidP="00886E7D">
      <w:pPr>
        <w:pStyle w:val="ListParagraph"/>
        <w:numPr>
          <w:ilvl w:val="0"/>
          <w:numId w:val="11"/>
        </w:numPr>
      </w:pPr>
      <w:r>
        <w:t>Capacity building and upskilling mainstream services to work effectively with people with disability and their families</w:t>
      </w:r>
    </w:p>
    <w:p w14:paraId="5AD1AD29" w14:textId="77777777" w:rsidR="009976F6" w:rsidRDefault="009976F6" w:rsidP="00886E7D">
      <w:pPr>
        <w:pStyle w:val="ListParagraph"/>
        <w:numPr>
          <w:ilvl w:val="0"/>
          <w:numId w:val="11"/>
        </w:numPr>
      </w:pPr>
      <w:r>
        <w:t>Building the capacity of people with disability to understand their rights, self-advocacy and to navigate systems is foundational to achieving progress against all the outcome areas</w:t>
      </w:r>
    </w:p>
    <w:p w14:paraId="38ECD7CF" w14:textId="77777777" w:rsidR="009976F6" w:rsidRDefault="009976F6" w:rsidP="00886E7D">
      <w:pPr>
        <w:pStyle w:val="ListParagraph"/>
        <w:numPr>
          <w:ilvl w:val="0"/>
          <w:numId w:val="11"/>
        </w:numPr>
      </w:pPr>
      <w:r>
        <w:t>Quality and safeguards are needed across all the systems</w:t>
      </w:r>
    </w:p>
    <w:p w14:paraId="711FF8D6" w14:textId="77777777" w:rsidR="009976F6" w:rsidRDefault="009976F6" w:rsidP="00886E7D">
      <w:pPr>
        <w:pStyle w:val="ListParagraph"/>
        <w:numPr>
          <w:ilvl w:val="0"/>
          <w:numId w:val="11"/>
        </w:numPr>
      </w:pPr>
      <w:r>
        <w:t xml:space="preserve">Attracting and retaining a quality workforce particularly in regional, rural and remote areas is important alongside training and development </w:t>
      </w:r>
    </w:p>
    <w:p w14:paraId="729A255F" w14:textId="77777777" w:rsidR="009976F6" w:rsidRDefault="009976F6" w:rsidP="00886E7D">
      <w:pPr>
        <w:pStyle w:val="ListParagraph"/>
        <w:numPr>
          <w:ilvl w:val="0"/>
          <w:numId w:val="11"/>
        </w:numPr>
      </w:pPr>
      <w:r>
        <w:t>Funding models for disability services need updating (price of services needs to be updated and regulated)</w:t>
      </w:r>
    </w:p>
    <w:p w14:paraId="74EB9C08" w14:textId="77777777" w:rsidR="006A3C8A" w:rsidRDefault="006A3C8A" w:rsidP="00886E7D">
      <w:pPr>
        <w:pStyle w:val="ListParagraph"/>
        <w:numPr>
          <w:ilvl w:val="0"/>
          <w:numId w:val="11"/>
        </w:numPr>
      </w:pPr>
      <w:r w:rsidRPr="006A3C8A">
        <w:t xml:space="preserve">There is a need to ensure a </w:t>
      </w:r>
      <w:proofErr w:type="gramStart"/>
      <w:r w:rsidRPr="006A3C8A">
        <w:t>joined up</w:t>
      </w:r>
      <w:proofErr w:type="gramEnd"/>
      <w:r w:rsidRPr="006A3C8A">
        <w:t xml:space="preserve"> approach to care and support between service systems</w:t>
      </w:r>
    </w:p>
    <w:p w14:paraId="60A3AA5E" w14:textId="77777777" w:rsidR="009976F6" w:rsidRDefault="009976F6" w:rsidP="00886E7D">
      <w:pPr>
        <w:pStyle w:val="ListParagraph"/>
        <w:numPr>
          <w:ilvl w:val="0"/>
          <w:numId w:val="11"/>
        </w:numPr>
      </w:pPr>
      <w:r>
        <w:t>Clarity and linkages between mainstream services and foundational supports is important</w:t>
      </w:r>
    </w:p>
    <w:p w14:paraId="01CBB49D" w14:textId="77777777" w:rsidR="009976F6" w:rsidRDefault="009976F6" w:rsidP="00886E7D">
      <w:pPr>
        <w:pStyle w:val="ListParagraph"/>
        <w:numPr>
          <w:ilvl w:val="0"/>
          <w:numId w:val="11"/>
        </w:numPr>
      </w:pPr>
      <w:r>
        <w:t xml:space="preserve">Expanding opportunities for employment pathways and delivering inclusive workplaces with a clear focus on people with disability as a key part of the workforce  </w:t>
      </w:r>
    </w:p>
    <w:p w14:paraId="7EDCA40D" w14:textId="77777777" w:rsidR="009976F6" w:rsidRDefault="009976F6" w:rsidP="00886E7D">
      <w:pPr>
        <w:pStyle w:val="ListParagraph"/>
        <w:numPr>
          <w:ilvl w:val="0"/>
          <w:numId w:val="11"/>
        </w:numPr>
      </w:pPr>
      <w:r>
        <w:t xml:space="preserve">For Aboriginal and Torres Strait Islander people with disability, access to services is critical and support for navigating disability systems </w:t>
      </w:r>
    </w:p>
    <w:p w14:paraId="718E8FB1" w14:textId="77777777" w:rsidR="009976F6" w:rsidRDefault="009976F6" w:rsidP="00886E7D">
      <w:pPr>
        <w:pStyle w:val="ListParagraph"/>
        <w:numPr>
          <w:ilvl w:val="0"/>
          <w:numId w:val="11"/>
        </w:numPr>
      </w:pPr>
      <w:r>
        <w:t>Housing and health within mainstream services were highlighted as areas for priority action.</w:t>
      </w:r>
    </w:p>
    <w:p w14:paraId="0AC6DD98" w14:textId="3CFC3D06" w:rsidR="001E5CCD" w:rsidRDefault="009976F6" w:rsidP="001E5CCD">
      <w:pPr>
        <w:ind w:left="360"/>
        <w:rPr>
          <w:i/>
          <w:iCs/>
        </w:rPr>
      </w:pPr>
      <w:r w:rsidRPr="00754485">
        <w:rPr>
          <w:i/>
          <w:iCs/>
        </w:rPr>
        <w:t>“Emphasis should be placed on capacity building, ensuring that people with disabilit</w:t>
      </w:r>
      <w:r>
        <w:rPr>
          <w:i/>
          <w:iCs/>
        </w:rPr>
        <w:t>y</w:t>
      </w:r>
      <w:r w:rsidRPr="00754485">
        <w:rPr>
          <w:i/>
          <w:iCs/>
        </w:rPr>
        <w:t xml:space="preserve"> are the first to identify gaps and needs. Their authentic voices must be included in decision-making processes to influence change</w:t>
      </w:r>
      <w:r>
        <w:rPr>
          <w:i/>
          <w:iCs/>
        </w:rPr>
        <w:t>.</w:t>
      </w:r>
      <w:r w:rsidRPr="00754485">
        <w:rPr>
          <w:i/>
          <w:iCs/>
        </w:rPr>
        <w:t>”</w:t>
      </w:r>
      <w:r w:rsidRPr="00754485">
        <w:rPr>
          <w:b/>
          <w:bCs/>
          <w:i/>
          <w:iCs/>
        </w:rPr>
        <w:t xml:space="preserve"> </w:t>
      </w:r>
      <w:r w:rsidRPr="00E51ED7">
        <w:rPr>
          <w:i/>
        </w:rPr>
        <w:t>– Forum participant</w:t>
      </w:r>
      <w:r>
        <w:rPr>
          <w:i/>
          <w:iCs/>
        </w:rPr>
        <w:t xml:space="preserve"> </w:t>
      </w:r>
    </w:p>
    <w:p w14:paraId="6DD03367" w14:textId="77777777" w:rsidR="009976F6" w:rsidRPr="00364A49" w:rsidRDefault="009976F6" w:rsidP="009976F6"/>
    <w:p w14:paraId="6750F425" w14:textId="77777777" w:rsidR="009976F6" w:rsidRDefault="009976F6" w:rsidP="009976F6">
      <w:pPr>
        <w:pStyle w:val="Heading2"/>
      </w:pPr>
      <w:r>
        <w:t xml:space="preserve">Regional Findings </w:t>
      </w:r>
    </w:p>
    <w:p w14:paraId="27B327DA" w14:textId="4655B901" w:rsidR="009976F6" w:rsidRDefault="009976F6" w:rsidP="009976F6">
      <w:r>
        <w:t xml:space="preserve">The priorities of regional and metropolitan participants </w:t>
      </w:r>
      <w:r w:rsidR="006F2EE7">
        <w:t>were</w:t>
      </w:r>
      <w:r>
        <w:t xml:space="preserve"> mostly similar</w:t>
      </w:r>
      <w:r w:rsidRPr="00D569E9">
        <w:t>. The disability workforce featured</w:t>
      </w:r>
      <w:r w:rsidR="006F2EE7">
        <w:t xml:space="preserve"> as one of the highest areas of importance</w:t>
      </w:r>
      <w:r>
        <w:t xml:space="preserve"> in </w:t>
      </w:r>
      <w:r w:rsidRPr="00D569E9">
        <w:t xml:space="preserve">regional and rural </w:t>
      </w:r>
      <w:r>
        <w:t xml:space="preserve">data. </w:t>
      </w:r>
      <w:r w:rsidR="006F2EE7">
        <w:t>However, t</w:t>
      </w:r>
      <w:r>
        <w:t>he empowerment outcome area was voted as less important regionally when compared to the overall ranking.</w:t>
      </w:r>
    </w:p>
    <w:p w14:paraId="1F0CAC11" w14:textId="77777777" w:rsidR="009976F6" w:rsidRDefault="009976F6" w:rsidP="009976F6">
      <w:r>
        <w:t>Key insights from regional forums which capture some of the qualitative findings:</w:t>
      </w:r>
    </w:p>
    <w:p w14:paraId="4431C1CC" w14:textId="77777777" w:rsidR="009976F6" w:rsidRDefault="009976F6" w:rsidP="00CE4959">
      <w:pPr>
        <w:pStyle w:val="ListParagraph"/>
        <w:numPr>
          <w:ilvl w:val="0"/>
          <w:numId w:val="35"/>
        </w:numPr>
      </w:pPr>
      <w:r>
        <w:t>Workforce is key in regional communities</w:t>
      </w:r>
    </w:p>
    <w:p w14:paraId="43E47CBC" w14:textId="77777777" w:rsidR="009976F6" w:rsidRDefault="009976F6" w:rsidP="00CE4959">
      <w:pPr>
        <w:pStyle w:val="ListParagraph"/>
        <w:numPr>
          <w:ilvl w:val="0"/>
          <w:numId w:val="35"/>
        </w:numPr>
      </w:pPr>
      <w:r>
        <w:t>Equitable access to mainstream services needs to be considered for regional areas</w:t>
      </w:r>
    </w:p>
    <w:p w14:paraId="2F921908" w14:textId="77777777" w:rsidR="009976F6" w:rsidRDefault="009976F6" w:rsidP="00CE4959">
      <w:pPr>
        <w:ind w:left="360"/>
      </w:pPr>
      <w:r>
        <w:t xml:space="preserve">There are limited services and structures in regional communities to build and scale foundational supports and this needs to be considered </w:t>
      </w:r>
    </w:p>
    <w:p w14:paraId="12D70E7E" w14:textId="77777777" w:rsidR="009976F6" w:rsidRDefault="009976F6" w:rsidP="00CE4959">
      <w:pPr>
        <w:pStyle w:val="ListParagraph"/>
        <w:numPr>
          <w:ilvl w:val="0"/>
          <w:numId w:val="35"/>
        </w:numPr>
      </w:pPr>
      <w:r>
        <w:t>Work needs to be done to strengthen the integration of government services and sectors</w:t>
      </w:r>
    </w:p>
    <w:p w14:paraId="5F53AF4B" w14:textId="77777777" w:rsidR="009976F6" w:rsidRDefault="009976F6" w:rsidP="00CE4959">
      <w:pPr>
        <w:pStyle w:val="ListParagraph"/>
        <w:numPr>
          <w:ilvl w:val="0"/>
          <w:numId w:val="35"/>
        </w:numPr>
      </w:pPr>
      <w:r>
        <w:t>Local government has a strong role to play in place-based initiatives to contribute to the reforms.</w:t>
      </w:r>
    </w:p>
    <w:p w14:paraId="2878C0F1" w14:textId="77777777" w:rsidR="009976F6" w:rsidRPr="00C61F05" w:rsidRDefault="009976F6" w:rsidP="009976F6">
      <w:pPr>
        <w:rPr>
          <w:i/>
          <w:iCs/>
        </w:rPr>
      </w:pPr>
      <w:r w:rsidRPr="00C61F05">
        <w:rPr>
          <w:i/>
          <w:iCs/>
        </w:rPr>
        <w:t>“Clear policies and guidelines should promote equitable access, while training in accessibility and reducing exclusion for people with disability, especially in regional areas, is necessary.”</w:t>
      </w:r>
      <w:r w:rsidRPr="00C61F05">
        <w:rPr>
          <w:b/>
          <w:bCs/>
          <w:i/>
          <w:iCs/>
        </w:rPr>
        <w:t xml:space="preserve"> – Forum participant</w:t>
      </w:r>
    </w:p>
    <w:p w14:paraId="3B8E9838" w14:textId="77777777" w:rsidR="009976F6" w:rsidRDefault="009976F6" w:rsidP="009976F6">
      <w:r w:rsidRPr="00196B56">
        <w:lastRenderedPageBreak/>
        <w:t>These comments strongly affirmed the cross-cutting priorities outlined in the Queensland Disability Reform Framework of:</w:t>
      </w:r>
      <w:r>
        <w:t xml:space="preserve"> </w:t>
      </w:r>
    </w:p>
    <w:p w14:paraId="68727ECC" w14:textId="77777777" w:rsidR="009976F6" w:rsidRDefault="009976F6" w:rsidP="00886E7D">
      <w:pPr>
        <w:pStyle w:val="ListParagraph"/>
        <w:numPr>
          <w:ilvl w:val="0"/>
          <w:numId w:val="10"/>
        </w:numPr>
      </w:pPr>
      <w:r w:rsidRPr="00196B56">
        <w:t>Improving outcomes for Aboriginal and Torres Strait Islander Queenslanders</w:t>
      </w:r>
    </w:p>
    <w:p w14:paraId="0B774BE1" w14:textId="77777777" w:rsidR="009976F6" w:rsidRDefault="009976F6" w:rsidP="00886E7D">
      <w:pPr>
        <w:pStyle w:val="ListParagraph"/>
        <w:numPr>
          <w:ilvl w:val="0"/>
          <w:numId w:val="10"/>
        </w:numPr>
      </w:pPr>
      <w:r w:rsidRPr="00196B56">
        <w:t>Integrated services and joined up approaches</w:t>
      </w:r>
    </w:p>
    <w:p w14:paraId="7AA69C33" w14:textId="77777777" w:rsidR="009976F6" w:rsidRDefault="009976F6" w:rsidP="00886E7D">
      <w:pPr>
        <w:pStyle w:val="ListParagraph"/>
        <w:numPr>
          <w:ilvl w:val="0"/>
          <w:numId w:val="10"/>
        </w:numPr>
      </w:pPr>
      <w:r w:rsidRPr="00196B56">
        <w:t>Addressing intersectional disadvantage</w:t>
      </w:r>
    </w:p>
    <w:p w14:paraId="16457171" w14:textId="60DE3E77" w:rsidR="009976F6" w:rsidRDefault="009976F6" w:rsidP="00886E7D">
      <w:pPr>
        <w:pStyle w:val="ListParagraph"/>
        <w:numPr>
          <w:ilvl w:val="0"/>
          <w:numId w:val="10"/>
        </w:numPr>
      </w:pPr>
      <w:r w:rsidRPr="00196B56">
        <w:t xml:space="preserve">Access and service equity in regional, remote and rural areas. </w:t>
      </w:r>
    </w:p>
    <w:p w14:paraId="68A055F0" w14:textId="6466788D" w:rsidR="008B38EA" w:rsidRDefault="0083498E" w:rsidP="0083498E">
      <w:r>
        <w:t xml:space="preserve">Figures 3-9 </w:t>
      </w:r>
      <w:r w:rsidR="00CA25F1">
        <w:t>show the views</w:t>
      </w:r>
      <w:r>
        <w:t xml:space="preserve"> </w:t>
      </w:r>
      <w:r w:rsidR="00CA25F1">
        <w:t>of</w:t>
      </w:r>
      <w:r>
        <w:t xml:space="preserve"> attendees who participated in the forums at each location</w:t>
      </w:r>
      <w:r w:rsidR="008B38EA">
        <w:t xml:space="preserve"> and are listed below</w:t>
      </w:r>
      <w:r w:rsidR="00C30BCD">
        <w:t>.</w:t>
      </w:r>
    </w:p>
    <w:p w14:paraId="02603796" w14:textId="2224242C" w:rsidR="008E58C5" w:rsidRDefault="008E58C5" w:rsidP="008E58C5">
      <w:pPr>
        <w:pStyle w:val="Heading3"/>
      </w:pPr>
      <w:r>
        <w:t>B</w:t>
      </w:r>
      <w:r w:rsidR="006E5199">
        <w:t>oth Brisbane forums</w:t>
      </w:r>
    </w:p>
    <w:p w14:paraId="329A571F" w14:textId="77777777" w:rsidR="000A47FD" w:rsidRDefault="000A47FD" w:rsidP="00886E7D">
      <w:pPr>
        <w:pStyle w:val="ListParagraph"/>
        <w:numPr>
          <w:ilvl w:val="0"/>
          <w:numId w:val="12"/>
        </w:numPr>
      </w:pPr>
      <w:r>
        <w:t>Mainstream Services: 48</w:t>
      </w:r>
    </w:p>
    <w:p w14:paraId="61937885" w14:textId="494E378E" w:rsidR="008E58C5" w:rsidRDefault="008E58C5" w:rsidP="00886E7D">
      <w:pPr>
        <w:pStyle w:val="ListParagraph"/>
        <w:numPr>
          <w:ilvl w:val="0"/>
          <w:numId w:val="12"/>
        </w:numPr>
      </w:pPr>
      <w:r>
        <w:t>Foundational Supports:</w:t>
      </w:r>
      <w:r w:rsidR="00517808">
        <w:t xml:space="preserve"> </w:t>
      </w:r>
      <w:r w:rsidR="00E154B6">
        <w:t>38</w:t>
      </w:r>
    </w:p>
    <w:p w14:paraId="4189FE9D" w14:textId="77777777" w:rsidR="000A47FD" w:rsidRDefault="000A47FD" w:rsidP="00886E7D">
      <w:pPr>
        <w:pStyle w:val="ListParagraph"/>
        <w:numPr>
          <w:ilvl w:val="0"/>
          <w:numId w:val="12"/>
        </w:numPr>
      </w:pPr>
      <w:r>
        <w:t xml:space="preserve">Inclusion and participation: </w:t>
      </w:r>
      <w:r w:rsidRPr="00517808">
        <w:t>28</w:t>
      </w:r>
    </w:p>
    <w:p w14:paraId="34B0BE40" w14:textId="77777777" w:rsidR="000A47FD" w:rsidRDefault="000A47FD" w:rsidP="00886E7D">
      <w:pPr>
        <w:pStyle w:val="ListParagraph"/>
        <w:numPr>
          <w:ilvl w:val="0"/>
          <w:numId w:val="12"/>
        </w:numPr>
      </w:pPr>
      <w:r>
        <w:t>Quality and safeguards: 24</w:t>
      </w:r>
    </w:p>
    <w:p w14:paraId="39F520C3" w14:textId="77777777" w:rsidR="000A47FD" w:rsidRDefault="000A47FD" w:rsidP="00886E7D">
      <w:pPr>
        <w:pStyle w:val="ListParagraph"/>
        <w:numPr>
          <w:ilvl w:val="0"/>
          <w:numId w:val="12"/>
        </w:numPr>
      </w:pPr>
      <w:r>
        <w:t>NDIS systems and frameworks: 19</w:t>
      </w:r>
    </w:p>
    <w:p w14:paraId="0BF6ABCA" w14:textId="77777777" w:rsidR="000A47FD" w:rsidRDefault="000A47FD" w:rsidP="00886E7D">
      <w:pPr>
        <w:pStyle w:val="ListParagraph"/>
        <w:numPr>
          <w:ilvl w:val="0"/>
          <w:numId w:val="12"/>
        </w:numPr>
      </w:pPr>
      <w:r>
        <w:t>NDIS participant experience: 17</w:t>
      </w:r>
    </w:p>
    <w:p w14:paraId="53EBCB93" w14:textId="77777777" w:rsidR="000A47FD" w:rsidRDefault="000A47FD" w:rsidP="00886E7D">
      <w:pPr>
        <w:pStyle w:val="ListParagraph"/>
        <w:numPr>
          <w:ilvl w:val="0"/>
          <w:numId w:val="12"/>
        </w:numPr>
      </w:pPr>
      <w:r>
        <w:t>Evidence and accountability: 16</w:t>
      </w:r>
    </w:p>
    <w:p w14:paraId="581DEF6D" w14:textId="62309BD3" w:rsidR="008E58C5" w:rsidRDefault="008E58C5" w:rsidP="00886E7D">
      <w:pPr>
        <w:pStyle w:val="ListParagraph"/>
        <w:numPr>
          <w:ilvl w:val="0"/>
          <w:numId w:val="12"/>
        </w:numPr>
      </w:pPr>
      <w:r>
        <w:t>Disability workforce:</w:t>
      </w:r>
      <w:r w:rsidR="00696024">
        <w:t xml:space="preserve"> 14</w:t>
      </w:r>
    </w:p>
    <w:p w14:paraId="11EC4679" w14:textId="77777777" w:rsidR="000A47FD" w:rsidRDefault="000A47FD" w:rsidP="00886E7D">
      <w:pPr>
        <w:pStyle w:val="ListParagraph"/>
        <w:numPr>
          <w:ilvl w:val="0"/>
          <w:numId w:val="12"/>
        </w:numPr>
      </w:pPr>
      <w:r>
        <w:t>Empowerment: 14</w:t>
      </w:r>
    </w:p>
    <w:p w14:paraId="370C6D14" w14:textId="629EBADE" w:rsidR="008E58C5" w:rsidRDefault="008E58C5" w:rsidP="00886E7D">
      <w:pPr>
        <w:pStyle w:val="ListParagraph"/>
        <w:numPr>
          <w:ilvl w:val="0"/>
          <w:numId w:val="12"/>
        </w:numPr>
      </w:pPr>
      <w:r>
        <w:t xml:space="preserve">Partnerships with people with disability: </w:t>
      </w:r>
      <w:r w:rsidR="00517808">
        <w:t>12</w:t>
      </w:r>
    </w:p>
    <w:p w14:paraId="1B3AD323" w14:textId="3C535C1F" w:rsidR="008E58C5" w:rsidRDefault="008E58C5" w:rsidP="00886E7D">
      <w:pPr>
        <w:pStyle w:val="ListParagraph"/>
        <w:numPr>
          <w:ilvl w:val="0"/>
          <w:numId w:val="12"/>
        </w:numPr>
      </w:pPr>
      <w:r>
        <w:t xml:space="preserve">Inclusive governance: </w:t>
      </w:r>
      <w:r w:rsidR="00696024">
        <w:t>9</w:t>
      </w:r>
    </w:p>
    <w:p w14:paraId="7CB936CB" w14:textId="65C4E6DF" w:rsidR="008E58C5" w:rsidRDefault="008E58C5" w:rsidP="00886E7D">
      <w:pPr>
        <w:pStyle w:val="ListParagraph"/>
        <w:numPr>
          <w:ilvl w:val="0"/>
          <w:numId w:val="12"/>
        </w:numPr>
      </w:pPr>
      <w:r>
        <w:t xml:space="preserve">Government partnerships: </w:t>
      </w:r>
      <w:r w:rsidR="00696024">
        <w:t>6</w:t>
      </w:r>
    </w:p>
    <w:p w14:paraId="3B8F5E0F" w14:textId="77777777" w:rsidR="008E58C5" w:rsidRDefault="008E58C5" w:rsidP="008E58C5">
      <w:pPr>
        <w:pStyle w:val="Heading3"/>
      </w:pPr>
      <w:r>
        <w:t>Toowoomba</w:t>
      </w:r>
    </w:p>
    <w:p w14:paraId="63CDBFCF" w14:textId="77777777" w:rsidR="006E5199" w:rsidRDefault="006E5199" w:rsidP="00886E7D">
      <w:pPr>
        <w:pStyle w:val="ListParagraph"/>
        <w:numPr>
          <w:ilvl w:val="0"/>
          <w:numId w:val="13"/>
        </w:numPr>
      </w:pPr>
      <w:r>
        <w:t>Inclusion and participation: 9</w:t>
      </w:r>
    </w:p>
    <w:p w14:paraId="72D41CC2" w14:textId="655EC137" w:rsidR="008E58C5" w:rsidRDefault="008E58C5" w:rsidP="00886E7D">
      <w:pPr>
        <w:pStyle w:val="ListParagraph"/>
        <w:numPr>
          <w:ilvl w:val="0"/>
          <w:numId w:val="13"/>
        </w:numPr>
      </w:pPr>
      <w:r>
        <w:t>Foundational Supports:</w:t>
      </w:r>
      <w:r w:rsidR="00ED2932">
        <w:t xml:space="preserve"> </w:t>
      </w:r>
      <w:r w:rsidR="000C589C">
        <w:t>8</w:t>
      </w:r>
    </w:p>
    <w:p w14:paraId="4E604559" w14:textId="6AEDACE7" w:rsidR="008E58C5" w:rsidRDefault="008E58C5" w:rsidP="00886E7D">
      <w:pPr>
        <w:pStyle w:val="ListParagraph"/>
        <w:numPr>
          <w:ilvl w:val="0"/>
          <w:numId w:val="13"/>
        </w:numPr>
      </w:pPr>
      <w:r>
        <w:t>Mainstream Services:</w:t>
      </w:r>
      <w:r w:rsidR="00ED2932">
        <w:t xml:space="preserve"> </w:t>
      </w:r>
      <w:r w:rsidR="000C589C">
        <w:t>5</w:t>
      </w:r>
    </w:p>
    <w:p w14:paraId="61C73FC0" w14:textId="77777777" w:rsidR="006E5199" w:rsidRDefault="006E5199" w:rsidP="00886E7D">
      <w:pPr>
        <w:pStyle w:val="ListParagraph"/>
        <w:numPr>
          <w:ilvl w:val="0"/>
          <w:numId w:val="13"/>
        </w:numPr>
      </w:pPr>
      <w:r>
        <w:t>Empowerment: 4</w:t>
      </w:r>
    </w:p>
    <w:p w14:paraId="443960A7" w14:textId="77777777" w:rsidR="006E5199" w:rsidRDefault="006E5199" w:rsidP="00886E7D">
      <w:pPr>
        <w:pStyle w:val="ListParagraph"/>
        <w:numPr>
          <w:ilvl w:val="0"/>
          <w:numId w:val="13"/>
        </w:numPr>
      </w:pPr>
      <w:r>
        <w:t>Quality and safeguards: 4</w:t>
      </w:r>
    </w:p>
    <w:p w14:paraId="1D9D6AF9" w14:textId="77777777" w:rsidR="006E5199" w:rsidRDefault="006E5199" w:rsidP="00886E7D">
      <w:pPr>
        <w:pStyle w:val="ListParagraph"/>
        <w:numPr>
          <w:ilvl w:val="0"/>
          <w:numId w:val="13"/>
        </w:numPr>
      </w:pPr>
      <w:r>
        <w:t>Partnerships with people with disability: 4</w:t>
      </w:r>
    </w:p>
    <w:p w14:paraId="5E513F5F" w14:textId="0AF6C384" w:rsidR="008E58C5" w:rsidRDefault="008E58C5" w:rsidP="00886E7D">
      <w:pPr>
        <w:pStyle w:val="ListParagraph"/>
        <w:numPr>
          <w:ilvl w:val="0"/>
          <w:numId w:val="13"/>
        </w:numPr>
      </w:pPr>
      <w:r>
        <w:t>Disability workforce:</w:t>
      </w:r>
      <w:r w:rsidR="00ED2932">
        <w:t xml:space="preserve"> </w:t>
      </w:r>
      <w:r w:rsidR="00972D93">
        <w:t>3</w:t>
      </w:r>
    </w:p>
    <w:p w14:paraId="4BEC720A" w14:textId="076D6D9C" w:rsidR="008E58C5" w:rsidRDefault="008E58C5" w:rsidP="00886E7D">
      <w:pPr>
        <w:pStyle w:val="ListParagraph"/>
        <w:numPr>
          <w:ilvl w:val="0"/>
          <w:numId w:val="13"/>
        </w:numPr>
      </w:pPr>
      <w:r>
        <w:t xml:space="preserve">NDIS systems and frameworks: </w:t>
      </w:r>
      <w:r w:rsidR="000C589C">
        <w:t>3</w:t>
      </w:r>
    </w:p>
    <w:p w14:paraId="48DFBB61" w14:textId="77B93C1E" w:rsidR="008E58C5" w:rsidRDefault="008E58C5" w:rsidP="00886E7D">
      <w:pPr>
        <w:pStyle w:val="ListParagraph"/>
        <w:numPr>
          <w:ilvl w:val="0"/>
          <w:numId w:val="13"/>
        </w:numPr>
      </w:pPr>
      <w:r>
        <w:t xml:space="preserve">NDIS participant experience: </w:t>
      </w:r>
      <w:r w:rsidR="000C589C">
        <w:t>3</w:t>
      </w:r>
    </w:p>
    <w:p w14:paraId="40659D9C" w14:textId="77777777" w:rsidR="006E5199" w:rsidRPr="008E58C5" w:rsidRDefault="006E5199" w:rsidP="00886E7D">
      <w:pPr>
        <w:pStyle w:val="ListParagraph"/>
        <w:numPr>
          <w:ilvl w:val="0"/>
          <w:numId w:val="13"/>
        </w:numPr>
      </w:pPr>
      <w:r>
        <w:t>Government partnerships: 3</w:t>
      </w:r>
    </w:p>
    <w:p w14:paraId="7ED02FA8" w14:textId="77777777" w:rsidR="006E5199" w:rsidRDefault="006E5199" w:rsidP="00886E7D">
      <w:pPr>
        <w:pStyle w:val="ListParagraph"/>
        <w:numPr>
          <w:ilvl w:val="0"/>
          <w:numId w:val="13"/>
        </w:numPr>
      </w:pPr>
      <w:r>
        <w:t>Evidence and accountability: 2</w:t>
      </w:r>
    </w:p>
    <w:p w14:paraId="4A245899" w14:textId="252CA7E6" w:rsidR="008E58C5" w:rsidRDefault="008E58C5" w:rsidP="00886E7D">
      <w:pPr>
        <w:pStyle w:val="ListParagraph"/>
        <w:numPr>
          <w:ilvl w:val="0"/>
          <w:numId w:val="13"/>
        </w:numPr>
      </w:pPr>
      <w:r>
        <w:t xml:space="preserve">Inclusive governance: </w:t>
      </w:r>
      <w:r w:rsidR="00972D93">
        <w:t>0</w:t>
      </w:r>
    </w:p>
    <w:p w14:paraId="35F62672" w14:textId="77777777" w:rsidR="008B38EA" w:rsidRDefault="008B38EA" w:rsidP="008B38EA">
      <w:pPr>
        <w:pStyle w:val="Heading3"/>
      </w:pPr>
      <w:r>
        <w:t>Ipswich</w:t>
      </w:r>
    </w:p>
    <w:p w14:paraId="7072DCA0" w14:textId="70ECC037" w:rsidR="008E58C5" w:rsidRDefault="008E58C5" w:rsidP="00886E7D">
      <w:pPr>
        <w:pStyle w:val="ListParagraph"/>
        <w:numPr>
          <w:ilvl w:val="0"/>
          <w:numId w:val="13"/>
        </w:numPr>
      </w:pPr>
      <w:r>
        <w:t>Foundational Supports:</w:t>
      </w:r>
      <w:r w:rsidR="005F12FE">
        <w:t xml:space="preserve"> 11</w:t>
      </w:r>
    </w:p>
    <w:p w14:paraId="54F68BFA" w14:textId="77777777" w:rsidR="006E5199" w:rsidRDefault="006E5199" w:rsidP="00886E7D">
      <w:pPr>
        <w:pStyle w:val="ListParagraph"/>
        <w:numPr>
          <w:ilvl w:val="0"/>
          <w:numId w:val="13"/>
        </w:numPr>
      </w:pPr>
      <w:r>
        <w:t>Disability workforce: 9</w:t>
      </w:r>
    </w:p>
    <w:p w14:paraId="0186DC71" w14:textId="47E22B83" w:rsidR="008E58C5" w:rsidRDefault="008E58C5" w:rsidP="00886E7D">
      <w:pPr>
        <w:pStyle w:val="ListParagraph"/>
        <w:numPr>
          <w:ilvl w:val="0"/>
          <w:numId w:val="13"/>
        </w:numPr>
      </w:pPr>
      <w:r>
        <w:t>Mainstream Services:</w:t>
      </w:r>
      <w:r w:rsidR="005F12FE">
        <w:t xml:space="preserve"> 8</w:t>
      </w:r>
    </w:p>
    <w:p w14:paraId="412BAF22" w14:textId="4FC491E2" w:rsidR="008E58C5" w:rsidRDefault="008E58C5" w:rsidP="00886E7D">
      <w:pPr>
        <w:pStyle w:val="ListParagraph"/>
        <w:numPr>
          <w:ilvl w:val="0"/>
          <w:numId w:val="13"/>
        </w:numPr>
      </w:pPr>
      <w:r>
        <w:t xml:space="preserve">Partnerships with people with disability: </w:t>
      </w:r>
      <w:r w:rsidR="005F12FE">
        <w:t>8</w:t>
      </w:r>
    </w:p>
    <w:p w14:paraId="2B7332F0" w14:textId="77777777" w:rsidR="006E5199" w:rsidRDefault="006E5199" w:rsidP="00886E7D">
      <w:pPr>
        <w:pStyle w:val="ListParagraph"/>
        <w:numPr>
          <w:ilvl w:val="0"/>
          <w:numId w:val="13"/>
        </w:numPr>
      </w:pPr>
      <w:r>
        <w:t>Evidence and accountability: 5</w:t>
      </w:r>
    </w:p>
    <w:p w14:paraId="6CB751E2" w14:textId="77777777" w:rsidR="006E5199" w:rsidRDefault="006E5199" w:rsidP="00886E7D">
      <w:pPr>
        <w:pStyle w:val="ListParagraph"/>
        <w:numPr>
          <w:ilvl w:val="0"/>
          <w:numId w:val="13"/>
        </w:numPr>
      </w:pPr>
      <w:r>
        <w:t>NDIS systems and frameworks: 5</w:t>
      </w:r>
    </w:p>
    <w:p w14:paraId="14B8A4F6" w14:textId="6442AB6D" w:rsidR="008E58C5" w:rsidRDefault="008E58C5" w:rsidP="00886E7D">
      <w:pPr>
        <w:pStyle w:val="ListParagraph"/>
        <w:numPr>
          <w:ilvl w:val="0"/>
          <w:numId w:val="13"/>
        </w:numPr>
      </w:pPr>
      <w:r>
        <w:t xml:space="preserve">Inclusion and participation: </w:t>
      </w:r>
      <w:r w:rsidR="009C6B45">
        <w:t>4</w:t>
      </w:r>
    </w:p>
    <w:p w14:paraId="1D3738B0" w14:textId="79A80701" w:rsidR="008E58C5" w:rsidRDefault="008E58C5" w:rsidP="00886E7D">
      <w:pPr>
        <w:pStyle w:val="ListParagraph"/>
        <w:numPr>
          <w:ilvl w:val="0"/>
          <w:numId w:val="13"/>
        </w:numPr>
      </w:pPr>
      <w:r>
        <w:t xml:space="preserve">NDIS participant experience: </w:t>
      </w:r>
      <w:r w:rsidR="00FF6EF5">
        <w:t>3</w:t>
      </w:r>
    </w:p>
    <w:p w14:paraId="260F39A2" w14:textId="77777777" w:rsidR="006E5199" w:rsidRDefault="006E5199" w:rsidP="00886E7D">
      <w:pPr>
        <w:pStyle w:val="ListParagraph"/>
        <w:numPr>
          <w:ilvl w:val="0"/>
          <w:numId w:val="13"/>
        </w:numPr>
      </w:pPr>
      <w:r>
        <w:t>Quality and safeguards: 2</w:t>
      </w:r>
    </w:p>
    <w:p w14:paraId="7243AF35" w14:textId="77777777" w:rsidR="006E5199" w:rsidRDefault="006E5199" w:rsidP="00886E7D">
      <w:pPr>
        <w:pStyle w:val="ListParagraph"/>
        <w:numPr>
          <w:ilvl w:val="0"/>
          <w:numId w:val="13"/>
        </w:numPr>
      </w:pPr>
      <w:r>
        <w:t>Empowerment: 1</w:t>
      </w:r>
    </w:p>
    <w:p w14:paraId="25981287" w14:textId="77777777" w:rsidR="006E5199" w:rsidRPr="008B38EA" w:rsidRDefault="006E5199" w:rsidP="00886E7D">
      <w:pPr>
        <w:pStyle w:val="ListParagraph"/>
        <w:numPr>
          <w:ilvl w:val="0"/>
          <w:numId w:val="13"/>
        </w:numPr>
      </w:pPr>
      <w:r>
        <w:t>Government partnerships: 1</w:t>
      </w:r>
    </w:p>
    <w:p w14:paraId="6A867BE5" w14:textId="5F2C53A1" w:rsidR="008E58C5" w:rsidRDefault="008E58C5" w:rsidP="00886E7D">
      <w:pPr>
        <w:pStyle w:val="ListParagraph"/>
        <w:numPr>
          <w:ilvl w:val="0"/>
          <w:numId w:val="13"/>
        </w:numPr>
      </w:pPr>
      <w:r>
        <w:t xml:space="preserve">Inclusive governance: </w:t>
      </w:r>
      <w:r w:rsidR="00565033">
        <w:t>1</w:t>
      </w:r>
    </w:p>
    <w:p w14:paraId="2E51A081" w14:textId="77777777" w:rsidR="008E58C5" w:rsidRDefault="008E58C5" w:rsidP="008E58C5">
      <w:pPr>
        <w:pStyle w:val="Heading3"/>
      </w:pPr>
      <w:r>
        <w:t>Gold Coast</w:t>
      </w:r>
    </w:p>
    <w:p w14:paraId="50765BC1" w14:textId="77777777" w:rsidR="006E5199" w:rsidRDefault="006E5199" w:rsidP="00886E7D">
      <w:pPr>
        <w:pStyle w:val="ListParagraph"/>
        <w:numPr>
          <w:ilvl w:val="0"/>
          <w:numId w:val="14"/>
        </w:numPr>
      </w:pPr>
      <w:r>
        <w:t>Mainstream Services: 13</w:t>
      </w:r>
    </w:p>
    <w:p w14:paraId="133FDEE8" w14:textId="1835003A" w:rsidR="008E58C5" w:rsidRDefault="008E58C5" w:rsidP="00886E7D">
      <w:pPr>
        <w:pStyle w:val="ListParagraph"/>
        <w:numPr>
          <w:ilvl w:val="0"/>
          <w:numId w:val="14"/>
        </w:numPr>
      </w:pPr>
      <w:r>
        <w:t>Foundational Supports:</w:t>
      </w:r>
      <w:r w:rsidR="008D7ED0">
        <w:t xml:space="preserve"> 9</w:t>
      </w:r>
    </w:p>
    <w:p w14:paraId="1B9422C2" w14:textId="77777777" w:rsidR="006E5199" w:rsidRDefault="006E5199" w:rsidP="00886E7D">
      <w:pPr>
        <w:pStyle w:val="ListParagraph"/>
        <w:numPr>
          <w:ilvl w:val="0"/>
          <w:numId w:val="14"/>
        </w:numPr>
      </w:pPr>
      <w:r>
        <w:t>NDIS systems and frameworks: 9</w:t>
      </w:r>
    </w:p>
    <w:p w14:paraId="42147CFC" w14:textId="77777777" w:rsidR="006E5199" w:rsidRDefault="006E5199" w:rsidP="00886E7D">
      <w:pPr>
        <w:pStyle w:val="ListParagraph"/>
        <w:numPr>
          <w:ilvl w:val="0"/>
          <w:numId w:val="14"/>
        </w:numPr>
      </w:pPr>
      <w:r>
        <w:t>Inclusion and participation: 8</w:t>
      </w:r>
    </w:p>
    <w:p w14:paraId="270BB1B4" w14:textId="77777777" w:rsidR="006E5199" w:rsidRDefault="006E5199" w:rsidP="00886E7D">
      <w:pPr>
        <w:pStyle w:val="ListParagraph"/>
        <w:numPr>
          <w:ilvl w:val="0"/>
          <w:numId w:val="14"/>
        </w:numPr>
      </w:pPr>
      <w:r>
        <w:t>Evidence and accountability: 8</w:t>
      </w:r>
    </w:p>
    <w:p w14:paraId="6E429FF4" w14:textId="748A432D" w:rsidR="008E58C5" w:rsidRDefault="008E58C5" w:rsidP="00886E7D">
      <w:pPr>
        <w:pStyle w:val="ListParagraph"/>
        <w:numPr>
          <w:ilvl w:val="0"/>
          <w:numId w:val="14"/>
        </w:numPr>
      </w:pPr>
      <w:r>
        <w:t>Disability workforce:</w:t>
      </w:r>
      <w:r w:rsidR="00450798">
        <w:t xml:space="preserve"> 6</w:t>
      </w:r>
    </w:p>
    <w:p w14:paraId="32A76672" w14:textId="77777777" w:rsidR="006E5199" w:rsidRDefault="006E5199" w:rsidP="00886E7D">
      <w:pPr>
        <w:pStyle w:val="ListParagraph"/>
        <w:numPr>
          <w:ilvl w:val="0"/>
          <w:numId w:val="14"/>
        </w:numPr>
      </w:pPr>
      <w:r>
        <w:t>Empowerment: 6</w:t>
      </w:r>
    </w:p>
    <w:p w14:paraId="0CFF550C" w14:textId="1DA661DF" w:rsidR="008E58C5" w:rsidRDefault="008E58C5" w:rsidP="00886E7D">
      <w:pPr>
        <w:pStyle w:val="ListParagraph"/>
        <w:numPr>
          <w:ilvl w:val="0"/>
          <w:numId w:val="14"/>
        </w:numPr>
      </w:pPr>
      <w:r>
        <w:t xml:space="preserve">Partnerships with people with disability: </w:t>
      </w:r>
      <w:r w:rsidR="008D7ED0">
        <w:t>4</w:t>
      </w:r>
    </w:p>
    <w:p w14:paraId="4787726B" w14:textId="77777777" w:rsidR="006E5199" w:rsidRDefault="006E5199" w:rsidP="00886E7D">
      <w:pPr>
        <w:pStyle w:val="ListParagraph"/>
        <w:numPr>
          <w:ilvl w:val="0"/>
          <w:numId w:val="14"/>
        </w:numPr>
      </w:pPr>
      <w:r>
        <w:t>Inclusive governance: 3</w:t>
      </w:r>
    </w:p>
    <w:p w14:paraId="6EBE0BF4" w14:textId="116984D1" w:rsidR="008E58C5" w:rsidRDefault="008E58C5" w:rsidP="00886E7D">
      <w:pPr>
        <w:pStyle w:val="ListParagraph"/>
        <w:numPr>
          <w:ilvl w:val="0"/>
          <w:numId w:val="14"/>
        </w:numPr>
      </w:pPr>
      <w:r>
        <w:t>Quality and safeguards:</w:t>
      </w:r>
      <w:r w:rsidR="00450798">
        <w:t xml:space="preserve"> 3</w:t>
      </w:r>
    </w:p>
    <w:p w14:paraId="080597BC" w14:textId="77777777" w:rsidR="006E5199" w:rsidRDefault="008E58C5" w:rsidP="00886E7D">
      <w:pPr>
        <w:pStyle w:val="ListParagraph"/>
        <w:numPr>
          <w:ilvl w:val="0"/>
          <w:numId w:val="14"/>
        </w:numPr>
      </w:pPr>
      <w:r>
        <w:t xml:space="preserve">Government partnerships: </w:t>
      </w:r>
      <w:r w:rsidR="00450798">
        <w:t>2</w:t>
      </w:r>
      <w:r w:rsidR="006E5199" w:rsidRPr="006E5199">
        <w:t xml:space="preserve"> </w:t>
      </w:r>
    </w:p>
    <w:p w14:paraId="44686458" w14:textId="705693DE" w:rsidR="008E58C5" w:rsidRPr="008E58C5" w:rsidRDefault="006E5199" w:rsidP="00886E7D">
      <w:pPr>
        <w:pStyle w:val="ListParagraph"/>
        <w:numPr>
          <w:ilvl w:val="0"/>
          <w:numId w:val="14"/>
        </w:numPr>
      </w:pPr>
      <w:r>
        <w:t>NDIS participant experience: 2</w:t>
      </w:r>
    </w:p>
    <w:p w14:paraId="0C8732D5" w14:textId="51047B98" w:rsidR="008E58C5" w:rsidRDefault="008E58C5" w:rsidP="008E58C5">
      <w:pPr>
        <w:pStyle w:val="Heading3"/>
      </w:pPr>
      <w:r>
        <w:t>Mackay</w:t>
      </w:r>
    </w:p>
    <w:p w14:paraId="02B158D5" w14:textId="77777777" w:rsidR="006E5199" w:rsidRDefault="006E5199" w:rsidP="00886E7D">
      <w:pPr>
        <w:pStyle w:val="ListParagraph"/>
        <w:numPr>
          <w:ilvl w:val="0"/>
          <w:numId w:val="15"/>
        </w:numPr>
      </w:pPr>
      <w:r>
        <w:t>Disability workforce: 18</w:t>
      </w:r>
    </w:p>
    <w:p w14:paraId="0BAE054A" w14:textId="77777777" w:rsidR="006E5199" w:rsidRDefault="006E5199" w:rsidP="00886E7D">
      <w:pPr>
        <w:pStyle w:val="ListParagraph"/>
        <w:numPr>
          <w:ilvl w:val="0"/>
          <w:numId w:val="15"/>
        </w:numPr>
      </w:pPr>
      <w:r>
        <w:t>Inclusion and participation: 15</w:t>
      </w:r>
    </w:p>
    <w:p w14:paraId="2E0D9AC3" w14:textId="77777777" w:rsidR="006E5199" w:rsidRDefault="006E5199" w:rsidP="00886E7D">
      <w:pPr>
        <w:pStyle w:val="ListParagraph"/>
        <w:numPr>
          <w:ilvl w:val="0"/>
          <w:numId w:val="15"/>
        </w:numPr>
      </w:pPr>
      <w:r>
        <w:t>Evidence and accountability: 14</w:t>
      </w:r>
    </w:p>
    <w:p w14:paraId="5AF6EB21" w14:textId="77777777" w:rsidR="006E5199" w:rsidRDefault="006E5199" w:rsidP="00886E7D">
      <w:pPr>
        <w:pStyle w:val="ListParagraph"/>
        <w:numPr>
          <w:ilvl w:val="0"/>
          <w:numId w:val="15"/>
        </w:numPr>
      </w:pPr>
      <w:r>
        <w:t>Quality and safeguards: 12</w:t>
      </w:r>
    </w:p>
    <w:p w14:paraId="484A6359" w14:textId="40B08910" w:rsidR="008E58C5" w:rsidRDefault="008E58C5" w:rsidP="00886E7D">
      <w:pPr>
        <w:pStyle w:val="ListParagraph"/>
        <w:numPr>
          <w:ilvl w:val="0"/>
          <w:numId w:val="15"/>
        </w:numPr>
      </w:pPr>
      <w:r>
        <w:t>Mainstream Services:</w:t>
      </w:r>
      <w:r w:rsidR="00B263A6">
        <w:t xml:space="preserve"> 8</w:t>
      </w:r>
    </w:p>
    <w:p w14:paraId="5E380D48" w14:textId="77777777" w:rsidR="006E5199" w:rsidRDefault="006E5199" w:rsidP="00886E7D">
      <w:pPr>
        <w:pStyle w:val="ListParagraph"/>
        <w:numPr>
          <w:ilvl w:val="0"/>
          <w:numId w:val="15"/>
        </w:numPr>
      </w:pPr>
      <w:r>
        <w:t>Empowerment: 7</w:t>
      </w:r>
    </w:p>
    <w:p w14:paraId="61B9CEB5" w14:textId="72C522C9" w:rsidR="008E58C5" w:rsidRDefault="008E58C5" w:rsidP="00886E7D">
      <w:pPr>
        <w:pStyle w:val="ListParagraph"/>
        <w:numPr>
          <w:ilvl w:val="0"/>
          <w:numId w:val="15"/>
        </w:numPr>
      </w:pPr>
      <w:r>
        <w:t xml:space="preserve">Partnerships with people with disability: </w:t>
      </w:r>
      <w:r w:rsidR="00110CA7">
        <w:t>7</w:t>
      </w:r>
    </w:p>
    <w:p w14:paraId="1D9FB7B5" w14:textId="77777777" w:rsidR="006E5199" w:rsidRDefault="006E5199" w:rsidP="00886E7D">
      <w:pPr>
        <w:pStyle w:val="ListParagraph"/>
        <w:numPr>
          <w:ilvl w:val="0"/>
          <w:numId w:val="15"/>
        </w:numPr>
      </w:pPr>
      <w:r>
        <w:t>Foundational Supports: 6</w:t>
      </w:r>
    </w:p>
    <w:p w14:paraId="7B279AD5" w14:textId="77777777" w:rsidR="006E5199" w:rsidRDefault="006E5199" w:rsidP="00886E7D">
      <w:pPr>
        <w:pStyle w:val="ListParagraph"/>
        <w:numPr>
          <w:ilvl w:val="0"/>
          <w:numId w:val="15"/>
        </w:numPr>
      </w:pPr>
      <w:r>
        <w:t>NDIS participant experience: 6</w:t>
      </w:r>
    </w:p>
    <w:p w14:paraId="2FC339A7" w14:textId="11FEA22F" w:rsidR="008E58C5" w:rsidRDefault="008E58C5" w:rsidP="00886E7D">
      <w:pPr>
        <w:pStyle w:val="ListParagraph"/>
        <w:numPr>
          <w:ilvl w:val="0"/>
          <w:numId w:val="15"/>
        </w:numPr>
      </w:pPr>
      <w:r>
        <w:t xml:space="preserve">NDIS systems and frameworks: </w:t>
      </w:r>
      <w:r w:rsidR="005A60B9">
        <w:t>6</w:t>
      </w:r>
    </w:p>
    <w:p w14:paraId="3CB0CE3B" w14:textId="388E7F85" w:rsidR="008E58C5" w:rsidRDefault="008E58C5" w:rsidP="00886E7D">
      <w:pPr>
        <w:pStyle w:val="ListParagraph"/>
        <w:numPr>
          <w:ilvl w:val="0"/>
          <w:numId w:val="15"/>
        </w:numPr>
      </w:pPr>
      <w:r>
        <w:t xml:space="preserve">Inclusive governance: </w:t>
      </w:r>
      <w:r w:rsidR="00FD0315">
        <w:t>3</w:t>
      </w:r>
    </w:p>
    <w:p w14:paraId="4A9C95F7" w14:textId="571C6536" w:rsidR="008E58C5" w:rsidRPr="008E58C5" w:rsidRDefault="008E58C5" w:rsidP="00886E7D">
      <w:pPr>
        <w:pStyle w:val="ListParagraph"/>
        <w:numPr>
          <w:ilvl w:val="0"/>
          <w:numId w:val="15"/>
        </w:numPr>
      </w:pPr>
      <w:r>
        <w:t xml:space="preserve">Government partnerships: </w:t>
      </w:r>
      <w:r w:rsidR="008351F4">
        <w:t>0</w:t>
      </w:r>
    </w:p>
    <w:p w14:paraId="39B5D12C" w14:textId="77777777" w:rsidR="008E58C5" w:rsidRDefault="008E58C5" w:rsidP="008E58C5">
      <w:pPr>
        <w:pStyle w:val="Heading3"/>
      </w:pPr>
      <w:r>
        <w:t>Rockhampton</w:t>
      </w:r>
    </w:p>
    <w:p w14:paraId="4622CA0C" w14:textId="77777777" w:rsidR="006E5199" w:rsidRDefault="006E5199" w:rsidP="00886E7D">
      <w:pPr>
        <w:pStyle w:val="ListParagraph"/>
        <w:numPr>
          <w:ilvl w:val="0"/>
          <w:numId w:val="16"/>
        </w:numPr>
      </w:pPr>
      <w:r>
        <w:t>Quality and safeguards: 15</w:t>
      </w:r>
    </w:p>
    <w:p w14:paraId="696490EF" w14:textId="77777777" w:rsidR="006E5199" w:rsidRDefault="006E5199" w:rsidP="00886E7D">
      <w:pPr>
        <w:pStyle w:val="ListParagraph"/>
        <w:numPr>
          <w:ilvl w:val="0"/>
          <w:numId w:val="16"/>
        </w:numPr>
      </w:pPr>
      <w:r>
        <w:t>Disability workforce: 11</w:t>
      </w:r>
    </w:p>
    <w:p w14:paraId="001B8294" w14:textId="41D08700" w:rsidR="008E58C5" w:rsidRDefault="008E58C5" w:rsidP="00886E7D">
      <w:pPr>
        <w:pStyle w:val="ListParagraph"/>
        <w:numPr>
          <w:ilvl w:val="0"/>
          <w:numId w:val="16"/>
        </w:numPr>
      </w:pPr>
      <w:r>
        <w:t>Foundational Supports:</w:t>
      </w:r>
      <w:r w:rsidR="00960BDC">
        <w:t xml:space="preserve"> 11</w:t>
      </w:r>
    </w:p>
    <w:p w14:paraId="1835E293" w14:textId="77777777" w:rsidR="006E5199" w:rsidRDefault="006E5199" w:rsidP="00886E7D">
      <w:pPr>
        <w:pStyle w:val="ListParagraph"/>
        <w:numPr>
          <w:ilvl w:val="0"/>
          <w:numId w:val="16"/>
        </w:numPr>
      </w:pPr>
      <w:r>
        <w:t>NDIS systems and frameworks: 11</w:t>
      </w:r>
    </w:p>
    <w:p w14:paraId="634C073D" w14:textId="1E25838F" w:rsidR="008E58C5" w:rsidRDefault="008E58C5" w:rsidP="00886E7D">
      <w:pPr>
        <w:pStyle w:val="ListParagraph"/>
        <w:numPr>
          <w:ilvl w:val="0"/>
          <w:numId w:val="16"/>
        </w:numPr>
      </w:pPr>
      <w:r>
        <w:t xml:space="preserve">Partnerships with people with disability: </w:t>
      </w:r>
      <w:r w:rsidR="008D708A">
        <w:t>10</w:t>
      </w:r>
    </w:p>
    <w:p w14:paraId="35F8108D" w14:textId="77777777" w:rsidR="006E5199" w:rsidRDefault="006E5199" w:rsidP="00886E7D">
      <w:pPr>
        <w:pStyle w:val="ListParagraph"/>
        <w:numPr>
          <w:ilvl w:val="0"/>
          <w:numId w:val="16"/>
        </w:numPr>
      </w:pPr>
      <w:r>
        <w:t>Mainstream Services: 9</w:t>
      </w:r>
    </w:p>
    <w:p w14:paraId="591C9861" w14:textId="77777777" w:rsidR="006E5199" w:rsidRDefault="006E5199" w:rsidP="00886E7D">
      <w:pPr>
        <w:pStyle w:val="ListParagraph"/>
        <w:numPr>
          <w:ilvl w:val="0"/>
          <w:numId w:val="16"/>
        </w:numPr>
      </w:pPr>
      <w:r>
        <w:t>NDIS participant experience: 8</w:t>
      </w:r>
    </w:p>
    <w:p w14:paraId="3B3000D9" w14:textId="2C840864" w:rsidR="008E58C5" w:rsidRDefault="008E58C5" w:rsidP="00886E7D">
      <w:pPr>
        <w:pStyle w:val="ListParagraph"/>
        <w:numPr>
          <w:ilvl w:val="0"/>
          <w:numId w:val="16"/>
        </w:numPr>
      </w:pPr>
      <w:r>
        <w:t xml:space="preserve">Empowerment: </w:t>
      </w:r>
      <w:r w:rsidR="008D708A">
        <w:t>6</w:t>
      </w:r>
    </w:p>
    <w:p w14:paraId="46E14FD8" w14:textId="77777777" w:rsidR="006E5199" w:rsidRPr="008E58C5" w:rsidRDefault="006E5199" w:rsidP="00886E7D">
      <w:pPr>
        <w:pStyle w:val="ListParagraph"/>
        <w:numPr>
          <w:ilvl w:val="0"/>
          <w:numId w:val="16"/>
        </w:numPr>
      </w:pPr>
      <w:r>
        <w:t>Government partnerships: 6</w:t>
      </w:r>
    </w:p>
    <w:p w14:paraId="62BF9D9D" w14:textId="77777777" w:rsidR="006E5199" w:rsidRDefault="008E58C5" w:rsidP="00886E7D">
      <w:pPr>
        <w:pStyle w:val="ListParagraph"/>
        <w:numPr>
          <w:ilvl w:val="0"/>
          <w:numId w:val="16"/>
        </w:numPr>
      </w:pPr>
      <w:r>
        <w:t xml:space="preserve">Inclusive governance: </w:t>
      </w:r>
      <w:r w:rsidR="00C223C2">
        <w:t>6</w:t>
      </w:r>
      <w:r w:rsidR="006E5199" w:rsidRPr="006E5199">
        <w:t xml:space="preserve"> </w:t>
      </w:r>
    </w:p>
    <w:p w14:paraId="729C0BBD" w14:textId="77751BFD" w:rsidR="006E5199" w:rsidRDefault="006E5199" w:rsidP="00886E7D">
      <w:pPr>
        <w:pStyle w:val="ListParagraph"/>
        <w:numPr>
          <w:ilvl w:val="0"/>
          <w:numId w:val="16"/>
        </w:numPr>
      </w:pPr>
      <w:r>
        <w:t>Inclusion and participation: 5</w:t>
      </w:r>
    </w:p>
    <w:p w14:paraId="3B9D572E" w14:textId="40C52EF9" w:rsidR="008E58C5" w:rsidRDefault="006E5199" w:rsidP="00886E7D">
      <w:pPr>
        <w:pStyle w:val="ListParagraph"/>
        <w:numPr>
          <w:ilvl w:val="0"/>
          <w:numId w:val="16"/>
        </w:numPr>
      </w:pPr>
      <w:r>
        <w:t>Evidence and accountability: 3</w:t>
      </w:r>
    </w:p>
    <w:p w14:paraId="514A3105" w14:textId="77777777" w:rsidR="008B38EA" w:rsidRDefault="008B38EA" w:rsidP="008B38EA">
      <w:pPr>
        <w:pStyle w:val="Heading3"/>
      </w:pPr>
      <w:r>
        <w:t>Cairns</w:t>
      </w:r>
    </w:p>
    <w:p w14:paraId="560AC0CC" w14:textId="77777777" w:rsidR="006E5199" w:rsidRDefault="006E5199" w:rsidP="00886E7D">
      <w:pPr>
        <w:pStyle w:val="ListParagraph"/>
        <w:numPr>
          <w:ilvl w:val="0"/>
          <w:numId w:val="17"/>
        </w:numPr>
      </w:pPr>
      <w:r>
        <w:t>Quality and safeguards: 17</w:t>
      </w:r>
    </w:p>
    <w:p w14:paraId="2E45E7DE" w14:textId="6A7999B6" w:rsidR="008E58C5" w:rsidRDefault="008E58C5" w:rsidP="00886E7D">
      <w:pPr>
        <w:pStyle w:val="ListParagraph"/>
        <w:numPr>
          <w:ilvl w:val="0"/>
          <w:numId w:val="17"/>
        </w:numPr>
      </w:pPr>
      <w:r>
        <w:t>Foundational Supports:</w:t>
      </w:r>
      <w:r w:rsidR="00DF600E">
        <w:t xml:space="preserve"> 16</w:t>
      </w:r>
    </w:p>
    <w:p w14:paraId="4ADD018B" w14:textId="5C899916" w:rsidR="008E58C5" w:rsidRDefault="008E58C5" w:rsidP="00886E7D">
      <w:pPr>
        <w:pStyle w:val="ListParagraph"/>
        <w:numPr>
          <w:ilvl w:val="0"/>
          <w:numId w:val="17"/>
        </w:numPr>
      </w:pPr>
      <w:r>
        <w:t>Mainstream Services:</w:t>
      </w:r>
      <w:r w:rsidR="001272A7">
        <w:t xml:space="preserve"> 15</w:t>
      </w:r>
    </w:p>
    <w:p w14:paraId="1B911FCB" w14:textId="7B33FDAA" w:rsidR="008E58C5" w:rsidRDefault="008E58C5" w:rsidP="00886E7D">
      <w:pPr>
        <w:pStyle w:val="ListParagraph"/>
        <w:numPr>
          <w:ilvl w:val="0"/>
          <w:numId w:val="17"/>
        </w:numPr>
      </w:pPr>
      <w:r>
        <w:t>Disability workforce:</w:t>
      </w:r>
      <w:r w:rsidR="00D125BA">
        <w:t xml:space="preserve"> 14</w:t>
      </w:r>
    </w:p>
    <w:p w14:paraId="297D709C" w14:textId="727FF7AC" w:rsidR="008E58C5" w:rsidRDefault="008E58C5" w:rsidP="00886E7D">
      <w:pPr>
        <w:pStyle w:val="ListParagraph"/>
        <w:numPr>
          <w:ilvl w:val="0"/>
          <w:numId w:val="17"/>
        </w:numPr>
      </w:pPr>
      <w:r>
        <w:t xml:space="preserve">Partnerships with people with disability: </w:t>
      </w:r>
      <w:r w:rsidR="001272A7">
        <w:t>14</w:t>
      </w:r>
    </w:p>
    <w:p w14:paraId="2946A2C1" w14:textId="77777777" w:rsidR="006E5199" w:rsidRDefault="006E5199" w:rsidP="00886E7D">
      <w:pPr>
        <w:pStyle w:val="ListParagraph"/>
        <w:numPr>
          <w:ilvl w:val="0"/>
          <w:numId w:val="17"/>
        </w:numPr>
      </w:pPr>
      <w:r>
        <w:t>Evidence and accountability: 11</w:t>
      </w:r>
    </w:p>
    <w:p w14:paraId="63D6475B" w14:textId="77777777" w:rsidR="006E5199" w:rsidRDefault="006E5199" w:rsidP="00886E7D">
      <w:pPr>
        <w:pStyle w:val="ListParagraph"/>
        <w:numPr>
          <w:ilvl w:val="0"/>
          <w:numId w:val="17"/>
        </w:numPr>
      </w:pPr>
      <w:r>
        <w:t>NDIS systems and frameworks: 11</w:t>
      </w:r>
    </w:p>
    <w:p w14:paraId="4C55DD8C" w14:textId="2E6EFF63" w:rsidR="008E58C5" w:rsidRDefault="008E58C5" w:rsidP="00886E7D">
      <w:pPr>
        <w:pStyle w:val="ListParagraph"/>
        <w:numPr>
          <w:ilvl w:val="0"/>
          <w:numId w:val="17"/>
        </w:numPr>
      </w:pPr>
      <w:r>
        <w:t xml:space="preserve">Inclusion and participation: </w:t>
      </w:r>
      <w:r w:rsidR="00774A6E">
        <w:t>9</w:t>
      </w:r>
    </w:p>
    <w:p w14:paraId="02CCFADB" w14:textId="77777777" w:rsidR="006E5199" w:rsidRDefault="006E5199" w:rsidP="00886E7D">
      <w:pPr>
        <w:pStyle w:val="ListParagraph"/>
        <w:numPr>
          <w:ilvl w:val="0"/>
          <w:numId w:val="17"/>
        </w:numPr>
      </w:pPr>
      <w:r>
        <w:t>Inclusive governance: 6</w:t>
      </w:r>
    </w:p>
    <w:p w14:paraId="3493D5A5" w14:textId="0CDDC441" w:rsidR="008E58C5" w:rsidRDefault="006E5199" w:rsidP="00886E7D">
      <w:pPr>
        <w:pStyle w:val="ListParagraph"/>
        <w:numPr>
          <w:ilvl w:val="0"/>
          <w:numId w:val="17"/>
        </w:numPr>
      </w:pPr>
      <w:r>
        <w:t>Government partnerships: 5</w:t>
      </w:r>
    </w:p>
    <w:p w14:paraId="2677F515" w14:textId="47519AE5" w:rsidR="008E58C5" w:rsidRDefault="008E58C5" w:rsidP="00886E7D">
      <w:pPr>
        <w:pStyle w:val="ListParagraph"/>
        <w:numPr>
          <w:ilvl w:val="0"/>
          <w:numId w:val="17"/>
        </w:numPr>
      </w:pPr>
      <w:r>
        <w:t xml:space="preserve">Empowerment: </w:t>
      </w:r>
      <w:r w:rsidR="005E1F4F">
        <w:t>4</w:t>
      </w:r>
    </w:p>
    <w:p w14:paraId="5C0D0D77" w14:textId="572E9C0A" w:rsidR="008E58C5" w:rsidRDefault="008E58C5" w:rsidP="00886E7D">
      <w:pPr>
        <w:pStyle w:val="ListParagraph"/>
        <w:numPr>
          <w:ilvl w:val="0"/>
          <w:numId w:val="17"/>
        </w:numPr>
      </w:pPr>
      <w:r>
        <w:t xml:space="preserve">NDIS participant experience: </w:t>
      </w:r>
      <w:r w:rsidR="00DF600E">
        <w:t>3</w:t>
      </w:r>
    </w:p>
    <w:p w14:paraId="6301D04A" w14:textId="1822356E" w:rsidR="002A3FE1" w:rsidRDefault="002A3FE1" w:rsidP="00F47AFB">
      <w:pPr>
        <w:jc w:val="center"/>
      </w:pPr>
    </w:p>
    <w:p w14:paraId="5CB3A929" w14:textId="510E115A" w:rsidR="00B41A62" w:rsidRDefault="00B41A62" w:rsidP="00686DDB">
      <w:pPr>
        <w:jc w:val="center"/>
      </w:pPr>
    </w:p>
    <w:p w14:paraId="53B9410E" w14:textId="62F4199F" w:rsidR="0058246C" w:rsidRDefault="0058246C" w:rsidP="00686DDB">
      <w:pPr>
        <w:jc w:val="center"/>
      </w:pPr>
      <w:r>
        <w:rPr>
          <w:noProof/>
        </w:rPr>
        <w:drawing>
          <wp:inline distT="0" distB="0" distL="0" distR="0" wp14:anchorId="4987D5DB" wp14:editId="3E3A8DDB">
            <wp:extent cx="4433743" cy="2812762"/>
            <wp:effectExtent l="0" t="0" r="5080" b="6985"/>
            <wp:docPr id="1328333859" name="Chart 1" descr="A bar chart graph depicting the numbers of attendees at the two Brisbane Forums. ">
              <a:extLst xmlns:a="http://schemas.openxmlformats.org/drawingml/2006/main">
                <a:ext uri="{FF2B5EF4-FFF2-40B4-BE49-F238E27FC236}">
                  <a16:creationId xmlns:a16="http://schemas.microsoft.com/office/drawing/2014/main" id="{1FCC27FC-76BB-1141-42F5-CC8F783CB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AC6875" w14:textId="301A082D" w:rsidR="006D070E" w:rsidRPr="00CA25F1" w:rsidRDefault="003754D3" w:rsidP="00CA25F1">
      <w:pPr>
        <w:jc w:val="center"/>
        <w:rPr>
          <w:i/>
          <w:iCs/>
          <w:sz w:val="20"/>
          <w:szCs w:val="20"/>
        </w:rPr>
      </w:pPr>
      <w:r w:rsidRPr="00CA25F1">
        <w:rPr>
          <w:i/>
          <w:iCs/>
          <w:sz w:val="20"/>
          <w:szCs w:val="20"/>
        </w:rPr>
        <w:t>Figure</w:t>
      </w:r>
      <w:r w:rsidR="00CA25F1" w:rsidRPr="00CA25F1">
        <w:rPr>
          <w:i/>
          <w:iCs/>
          <w:sz w:val="20"/>
          <w:szCs w:val="20"/>
        </w:rPr>
        <w:t xml:space="preserve"> 3</w:t>
      </w:r>
      <w:r w:rsidRPr="00CA25F1">
        <w:rPr>
          <w:i/>
          <w:iCs/>
          <w:sz w:val="20"/>
          <w:szCs w:val="20"/>
        </w:rPr>
        <w:t xml:space="preserve">: Number of votes in reform </w:t>
      </w:r>
      <w:r w:rsidR="008E1D16" w:rsidRPr="00CA25F1">
        <w:rPr>
          <w:i/>
          <w:iCs/>
          <w:sz w:val="20"/>
          <w:szCs w:val="20"/>
        </w:rPr>
        <w:t xml:space="preserve">outcome areas </w:t>
      </w:r>
      <w:r w:rsidRPr="00CA25F1">
        <w:rPr>
          <w:i/>
          <w:iCs/>
          <w:sz w:val="20"/>
          <w:szCs w:val="20"/>
        </w:rPr>
        <w:t xml:space="preserve">of highest importance at </w:t>
      </w:r>
      <w:r w:rsidR="00E3504B" w:rsidRPr="00CA25F1">
        <w:rPr>
          <w:i/>
          <w:iCs/>
          <w:sz w:val="20"/>
          <w:szCs w:val="20"/>
        </w:rPr>
        <w:t xml:space="preserve">the </w:t>
      </w:r>
      <w:r w:rsidR="00F74A3E" w:rsidRPr="00CA25F1">
        <w:rPr>
          <w:i/>
          <w:iCs/>
          <w:sz w:val="20"/>
          <w:szCs w:val="20"/>
        </w:rPr>
        <w:t xml:space="preserve">two </w:t>
      </w:r>
      <w:r w:rsidRPr="00CA25F1">
        <w:rPr>
          <w:i/>
          <w:iCs/>
          <w:sz w:val="20"/>
          <w:szCs w:val="20"/>
        </w:rPr>
        <w:t>Brisbane</w:t>
      </w:r>
      <w:r w:rsidR="00F74A3E" w:rsidRPr="00CA25F1">
        <w:rPr>
          <w:i/>
          <w:iCs/>
          <w:sz w:val="20"/>
          <w:szCs w:val="20"/>
        </w:rPr>
        <w:t xml:space="preserve"> </w:t>
      </w:r>
      <w:r w:rsidR="00086934" w:rsidRPr="00CA25F1">
        <w:rPr>
          <w:i/>
          <w:iCs/>
          <w:sz w:val="20"/>
          <w:szCs w:val="20"/>
        </w:rPr>
        <w:t>Forum</w:t>
      </w:r>
      <w:r w:rsidR="00F74A3E" w:rsidRPr="00CA25F1">
        <w:rPr>
          <w:i/>
          <w:iCs/>
          <w:sz w:val="20"/>
          <w:szCs w:val="20"/>
        </w:rPr>
        <w:t>s</w:t>
      </w:r>
    </w:p>
    <w:p w14:paraId="3A5D8F27" w14:textId="3A1FFFCD" w:rsidR="002A3FE1" w:rsidRPr="00CA25F1" w:rsidRDefault="00065860" w:rsidP="00F47AFB">
      <w:pPr>
        <w:jc w:val="center"/>
        <w:rPr>
          <w:i/>
          <w:sz w:val="20"/>
          <w:szCs w:val="20"/>
        </w:rPr>
      </w:pPr>
      <w:r>
        <w:rPr>
          <w:noProof/>
        </w:rPr>
        <w:lastRenderedPageBreak/>
        <w:drawing>
          <wp:inline distT="0" distB="0" distL="0" distR="0" wp14:anchorId="78A53C21" wp14:editId="73052375">
            <wp:extent cx="4711411" cy="2799484"/>
            <wp:effectExtent l="0" t="0" r="13335" b="1270"/>
            <wp:docPr id="1841715927" name="Chart 1" descr="A bar graph representing the number of votes in reform outcome areas of highest importance at the Toowoomba Forum.">
              <a:extLst xmlns:a="http://schemas.openxmlformats.org/drawingml/2006/main">
                <a:ext uri="{FF2B5EF4-FFF2-40B4-BE49-F238E27FC236}">
                  <a16:creationId xmlns:a16="http://schemas.microsoft.com/office/drawing/2014/main" id="{E42EA0CA-F4C9-3655-93F3-9AFB92218F2B}"/>
                </a:ext>
                <a:ext uri="{147F2762-F138-4A5C-976F-8EAC2B608ADB}">
                  <a16:predDERef xmlns:a16="http://schemas.microsoft.com/office/drawing/2014/main" pred="{A9C737EB-57F4-D92D-CDE7-3227802E5E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31D2C8" w14:textId="4FAE1B98" w:rsidR="006D070E" w:rsidRPr="008E58C5" w:rsidRDefault="00E3504B" w:rsidP="008E58C5">
      <w:pPr>
        <w:jc w:val="center"/>
        <w:rPr>
          <w:i/>
          <w:sz w:val="20"/>
          <w:szCs w:val="20"/>
        </w:rPr>
      </w:pPr>
      <w:r w:rsidRPr="00CA25F1">
        <w:rPr>
          <w:i/>
          <w:iCs/>
          <w:sz w:val="20"/>
          <w:szCs w:val="20"/>
        </w:rPr>
        <w:t xml:space="preserve">Figure </w:t>
      </w:r>
      <w:r w:rsidR="00CA25F1" w:rsidRPr="00CA25F1">
        <w:rPr>
          <w:i/>
          <w:iCs/>
          <w:sz w:val="20"/>
          <w:szCs w:val="20"/>
        </w:rPr>
        <w:t>4</w:t>
      </w:r>
      <w:r w:rsidRPr="00CA25F1">
        <w:rPr>
          <w:i/>
          <w:iCs/>
          <w:sz w:val="20"/>
          <w:szCs w:val="20"/>
        </w:rPr>
        <w:t xml:space="preserve">: Number of votes in reform </w:t>
      </w:r>
      <w:r w:rsidR="008E1D16" w:rsidRPr="00CA25F1">
        <w:rPr>
          <w:i/>
          <w:iCs/>
          <w:sz w:val="20"/>
          <w:szCs w:val="20"/>
        </w:rPr>
        <w:t xml:space="preserve">outcome areas </w:t>
      </w:r>
      <w:r w:rsidRPr="00CA25F1">
        <w:rPr>
          <w:i/>
          <w:iCs/>
          <w:sz w:val="20"/>
          <w:szCs w:val="20"/>
        </w:rPr>
        <w:t>of highest importance at the Toowoomba Forum</w:t>
      </w:r>
    </w:p>
    <w:p w14:paraId="7840AA20" w14:textId="453A8EB8" w:rsidR="002A3FE1" w:rsidRDefault="002A3FE1" w:rsidP="00F47AFB">
      <w:pPr>
        <w:jc w:val="center"/>
      </w:pPr>
    </w:p>
    <w:p w14:paraId="14859364" w14:textId="3F91ADAD" w:rsidR="00065860" w:rsidRDefault="00D679A7" w:rsidP="008E58C5">
      <w:pPr>
        <w:jc w:val="center"/>
      </w:pPr>
      <w:r>
        <w:rPr>
          <w:noProof/>
        </w:rPr>
        <w:drawing>
          <wp:inline distT="0" distB="0" distL="0" distR="0" wp14:anchorId="52C0957F" wp14:editId="0739B09E">
            <wp:extent cx="4790787" cy="2789959"/>
            <wp:effectExtent l="0" t="0" r="10160" b="10795"/>
            <wp:docPr id="600127130" name="Chart 1" descr="A bar graph representing the number of votes in reform outcome areas of highest importance at the Ipswich Forum.">
              <a:extLst xmlns:a="http://schemas.openxmlformats.org/drawingml/2006/main">
                <a:ext uri="{FF2B5EF4-FFF2-40B4-BE49-F238E27FC236}">
                  <a16:creationId xmlns:a16="http://schemas.microsoft.com/office/drawing/2014/main" id="{74D58DBD-A28F-613D-20AD-7FC4C14265DC}"/>
                </a:ext>
                <a:ext uri="{147F2762-F138-4A5C-976F-8EAC2B608ADB}">
                  <a16:predDERef xmlns:a16="http://schemas.microsoft.com/office/drawing/2014/main" pred="{C2652DF2-64B5-49C3-DB86-9EC1B37834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06A587" w14:textId="12012885" w:rsidR="006D070E" w:rsidRDefault="00E3504B" w:rsidP="00CA25F1">
      <w:pPr>
        <w:jc w:val="center"/>
        <w:rPr>
          <w:i/>
          <w:iCs/>
          <w:sz w:val="20"/>
          <w:szCs w:val="20"/>
        </w:rPr>
      </w:pPr>
      <w:r w:rsidRPr="00CA25F1">
        <w:rPr>
          <w:i/>
          <w:iCs/>
          <w:sz w:val="20"/>
          <w:szCs w:val="20"/>
        </w:rPr>
        <w:t xml:space="preserve">Figure </w:t>
      </w:r>
      <w:r w:rsidR="00CA25F1" w:rsidRPr="00CA25F1">
        <w:rPr>
          <w:i/>
          <w:iCs/>
          <w:sz w:val="20"/>
          <w:szCs w:val="20"/>
        </w:rPr>
        <w:t>5</w:t>
      </w:r>
      <w:r w:rsidRPr="00CA25F1">
        <w:rPr>
          <w:i/>
          <w:iCs/>
          <w:sz w:val="20"/>
          <w:szCs w:val="20"/>
        </w:rPr>
        <w:t xml:space="preserve">: Number of votes in reform </w:t>
      </w:r>
      <w:r w:rsidR="002D1BE8" w:rsidRPr="00CA25F1">
        <w:rPr>
          <w:i/>
          <w:iCs/>
          <w:sz w:val="20"/>
          <w:szCs w:val="20"/>
        </w:rPr>
        <w:t xml:space="preserve">outcome areas </w:t>
      </w:r>
      <w:r w:rsidRPr="00CA25F1">
        <w:rPr>
          <w:i/>
          <w:iCs/>
          <w:sz w:val="20"/>
          <w:szCs w:val="20"/>
        </w:rPr>
        <w:t>of highest importance at the Ipswich Forum</w:t>
      </w:r>
    </w:p>
    <w:p w14:paraId="5C23CF36" w14:textId="25F09BF0" w:rsidR="002A3FE1" w:rsidRDefault="002A3FE1" w:rsidP="00F47AFB">
      <w:pPr>
        <w:jc w:val="center"/>
      </w:pPr>
    </w:p>
    <w:p w14:paraId="708D16CB" w14:textId="7B533D3E" w:rsidR="00D679A7" w:rsidRDefault="00E01F35" w:rsidP="008E58C5">
      <w:pPr>
        <w:jc w:val="center"/>
      </w:pPr>
      <w:r>
        <w:rPr>
          <w:noProof/>
        </w:rPr>
        <w:drawing>
          <wp:inline distT="0" distB="0" distL="0" distR="0" wp14:anchorId="43617573" wp14:editId="4AB88EC5">
            <wp:extent cx="4711411" cy="2789959"/>
            <wp:effectExtent l="0" t="0" r="13335" b="10795"/>
            <wp:docPr id="1593667580" name="Chart 1" descr="A bar graph representing the number of votes in reform outcome areas of highest importance at the Gold Coast Forum.">
              <a:extLst xmlns:a="http://schemas.openxmlformats.org/drawingml/2006/main">
                <a:ext uri="{FF2B5EF4-FFF2-40B4-BE49-F238E27FC236}">
                  <a16:creationId xmlns:a16="http://schemas.microsoft.com/office/drawing/2014/main" id="{C2652DF2-64B5-49C3-DB86-9EC1B3783430}"/>
                </a:ext>
                <a:ext uri="{147F2762-F138-4A5C-976F-8EAC2B608ADB}">
                  <a16:predDERef xmlns:a16="http://schemas.microsoft.com/office/drawing/2014/main" pred="{0A59AB46-48D9-19E2-7DA1-AA52D0B4F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05FC94" w14:textId="479A9518" w:rsidR="00E3504B" w:rsidRDefault="00E3504B" w:rsidP="00CA25F1">
      <w:pPr>
        <w:jc w:val="center"/>
        <w:rPr>
          <w:i/>
          <w:iCs/>
          <w:sz w:val="20"/>
          <w:szCs w:val="20"/>
        </w:rPr>
      </w:pPr>
      <w:r w:rsidRPr="00CA25F1">
        <w:rPr>
          <w:i/>
          <w:iCs/>
          <w:sz w:val="20"/>
          <w:szCs w:val="20"/>
        </w:rPr>
        <w:t xml:space="preserve">Figure </w:t>
      </w:r>
      <w:r w:rsidR="00CA25F1" w:rsidRPr="00CA25F1">
        <w:rPr>
          <w:i/>
          <w:iCs/>
          <w:sz w:val="20"/>
          <w:szCs w:val="20"/>
        </w:rPr>
        <w:t>6</w:t>
      </w:r>
      <w:r w:rsidRPr="00CA25F1">
        <w:rPr>
          <w:i/>
          <w:iCs/>
          <w:sz w:val="20"/>
          <w:szCs w:val="20"/>
        </w:rPr>
        <w:t xml:space="preserve">: Number of votes in reform </w:t>
      </w:r>
      <w:r w:rsidR="002D1BE8" w:rsidRPr="00CA25F1">
        <w:rPr>
          <w:i/>
          <w:iCs/>
          <w:sz w:val="20"/>
          <w:szCs w:val="20"/>
        </w:rPr>
        <w:t xml:space="preserve">outcome areas </w:t>
      </w:r>
      <w:r w:rsidRPr="00CA25F1">
        <w:rPr>
          <w:i/>
          <w:iCs/>
          <w:sz w:val="20"/>
          <w:szCs w:val="20"/>
        </w:rPr>
        <w:t>of highest importance at the Gold Coast Forum</w:t>
      </w:r>
    </w:p>
    <w:p w14:paraId="15C18A38" w14:textId="61949B45" w:rsidR="002A3FE1" w:rsidRDefault="002A3FE1" w:rsidP="00DC2917">
      <w:pPr>
        <w:jc w:val="center"/>
      </w:pPr>
    </w:p>
    <w:p w14:paraId="1FD739C9" w14:textId="51120E0F" w:rsidR="00E01F35" w:rsidRDefault="00E07EFF" w:rsidP="00DC2917">
      <w:pPr>
        <w:jc w:val="center"/>
      </w:pPr>
      <w:r>
        <w:rPr>
          <w:noProof/>
        </w:rPr>
        <w:drawing>
          <wp:inline distT="0" distB="0" distL="0" distR="0" wp14:anchorId="3CB225B3" wp14:editId="004B3DF5">
            <wp:extent cx="4711411" cy="2789959"/>
            <wp:effectExtent l="0" t="0" r="13335" b="10795"/>
            <wp:docPr id="118699252" name="Chart 1" descr="A bar graph representing the number of votes in reform outcome areas of highest importance at the Mackay Forum">
              <a:extLst xmlns:a="http://schemas.openxmlformats.org/drawingml/2006/main">
                <a:ext uri="{FF2B5EF4-FFF2-40B4-BE49-F238E27FC236}">
                  <a16:creationId xmlns:a16="http://schemas.microsoft.com/office/drawing/2014/main" id="{EC9AD281-A30A-8ED4-4B07-5AC38E5EC767}"/>
                </a:ext>
                <a:ext uri="{147F2762-F138-4A5C-976F-8EAC2B608ADB}">
                  <a16:predDERef xmlns:a16="http://schemas.microsoft.com/office/drawing/2014/main" pred="{74D58DBD-A28F-613D-20AD-7FC4C14265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EA1C749" w14:textId="78417F89" w:rsidR="006D070E" w:rsidRDefault="00E3504B" w:rsidP="00CA25F1">
      <w:pPr>
        <w:jc w:val="center"/>
        <w:rPr>
          <w:i/>
          <w:iCs/>
          <w:sz w:val="20"/>
          <w:szCs w:val="20"/>
        </w:rPr>
      </w:pPr>
      <w:r w:rsidRPr="00CA25F1">
        <w:rPr>
          <w:i/>
          <w:iCs/>
          <w:sz w:val="20"/>
          <w:szCs w:val="20"/>
        </w:rPr>
        <w:t xml:space="preserve">Figure </w:t>
      </w:r>
      <w:r w:rsidR="00CA25F1" w:rsidRPr="00CA25F1">
        <w:rPr>
          <w:i/>
          <w:iCs/>
          <w:sz w:val="20"/>
          <w:szCs w:val="20"/>
        </w:rPr>
        <w:t>7</w:t>
      </w:r>
      <w:r w:rsidRPr="00CA25F1">
        <w:rPr>
          <w:i/>
          <w:iCs/>
          <w:sz w:val="20"/>
          <w:szCs w:val="20"/>
        </w:rPr>
        <w:t xml:space="preserve">: Number of votes in reform </w:t>
      </w:r>
      <w:r w:rsidR="002D1BE8" w:rsidRPr="00CA25F1">
        <w:rPr>
          <w:i/>
          <w:iCs/>
          <w:sz w:val="20"/>
          <w:szCs w:val="20"/>
        </w:rPr>
        <w:t xml:space="preserve">outcome areas </w:t>
      </w:r>
      <w:r w:rsidRPr="00CA25F1">
        <w:rPr>
          <w:i/>
          <w:iCs/>
          <w:sz w:val="20"/>
          <w:szCs w:val="20"/>
        </w:rPr>
        <w:t>of highest importance at the Mackay Forum</w:t>
      </w:r>
    </w:p>
    <w:p w14:paraId="0B630570" w14:textId="2D1958AD" w:rsidR="002A3FE1" w:rsidRDefault="002A3FE1" w:rsidP="00F47AFB">
      <w:pPr>
        <w:jc w:val="center"/>
      </w:pPr>
    </w:p>
    <w:p w14:paraId="150F0722" w14:textId="6C059509" w:rsidR="002238B7" w:rsidRDefault="002238B7" w:rsidP="008E58C5">
      <w:pPr>
        <w:jc w:val="center"/>
      </w:pPr>
      <w:r>
        <w:rPr>
          <w:noProof/>
        </w:rPr>
        <w:drawing>
          <wp:inline distT="0" distB="0" distL="0" distR="0" wp14:anchorId="2D3360EC" wp14:editId="4026D72B">
            <wp:extent cx="4790787" cy="2799484"/>
            <wp:effectExtent l="0" t="0" r="10160" b="1270"/>
            <wp:docPr id="1368940967" name="Chart 1" descr="A bar graph representing the number of votes in reform outcome areas of highest importance at the Rockhampton Forum.">
              <a:extLst xmlns:a="http://schemas.openxmlformats.org/drawingml/2006/main">
                <a:ext uri="{FF2B5EF4-FFF2-40B4-BE49-F238E27FC236}">
                  <a16:creationId xmlns:a16="http://schemas.microsoft.com/office/drawing/2014/main" id="{A9C737EB-57F4-D92D-CDE7-3227802E5E57}"/>
                </a:ext>
                <a:ext uri="{147F2762-F138-4A5C-976F-8EAC2B608ADB}">
                  <a16:predDERef xmlns:a16="http://schemas.microsoft.com/office/drawing/2014/main" pred="{EC9AD281-A30A-8ED4-4B07-5AC38E5EC7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D1360F6" w14:textId="664A90E4" w:rsidR="00E3504B" w:rsidRDefault="00E3504B" w:rsidP="00CA25F1">
      <w:pPr>
        <w:jc w:val="center"/>
        <w:rPr>
          <w:i/>
          <w:iCs/>
          <w:sz w:val="20"/>
          <w:szCs w:val="20"/>
        </w:rPr>
      </w:pPr>
      <w:r w:rsidRPr="00CA25F1">
        <w:rPr>
          <w:i/>
          <w:iCs/>
          <w:sz w:val="20"/>
          <w:szCs w:val="20"/>
        </w:rPr>
        <w:t xml:space="preserve">Figure </w:t>
      </w:r>
      <w:r w:rsidR="00CA25F1" w:rsidRPr="00CA25F1">
        <w:rPr>
          <w:i/>
          <w:iCs/>
          <w:sz w:val="20"/>
          <w:szCs w:val="20"/>
        </w:rPr>
        <w:t>8</w:t>
      </w:r>
      <w:r w:rsidRPr="00CA25F1">
        <w:rPr>
          <w:i/>
          <w:iCs/>
          <w:sz w:val="20"/>
          <w:szCs w:val="20"/>
        </w:rPr>
        <w:t xml:space="preserve">: Number of votes in reform </w:t>
      </w:r>
      <w:r w:rsidR="002D1BE8" w:rsidRPr="00CA25F1">
        <w:rPr>
          <w:i/>
          <w:iCs/>
          <w:sz w:val="20"/>
          <w:szCs w:val="20"/>
        </w:rPr>
        <w:t xml:space="preserve">outcome areas </w:t>
      </w:r>
      <w:r w:rsidRPr="00CA25F1">
        <w:rPr>
          <w:i/>
          <w:iCs/>
          <w:sz w:val="20"/>
          <w:szCs w:val="20"/>
        </w:rPr>
        <w:t>of highest importance at the Rockhampton Forum</w:t>
      </w:r>
    </w:p>
    <w:p w14:paraId="1C9CF337" w14:textId="30F6251A" w:rsidR="002A3FE1" w:rsidRDefault="002A3FE1" w:rsidP="00F47AFB">
      <w:pPr>
        <w:jc w:val="center"/>
      </w:pPr>
    </w:p>
    <w:p w14:paraId="7CD901A3" w14:textId="6573A7BF" w:rsidR="002238B7" w:rsidRDefault="00000DFD" w:rsidP="00F47AFB">
      <w:pPr>
        <w:jc w:val="center"/>
      </w:pPr>
      <w:r>
        <w:rPr>
          <w:noProof/>
        </w:rPr>
        <w:drawing>
          <wp:inline distT="0" distB="0" distL="0" distR="0" wp14:anchorId="20F74532" wp14:editId="4DF0FBBB">
            <wp:extent cx="4790787" cy="2799484"/>
            <wp:effectExtent l="0" t="0" r="10160" b="1270"/>
            <wp:docPr id="643540474" name="Chart 1" descr="A bar graph representing the number of votes in reform outcome areas of highest importance at the Cairns Forum ">
              <a:extLst xmlns:a="http://schemas.openxmlformats.org/drawingml/2006/main">
                <a:ext uri="{FF2B5EF4-FFF2-40B4-BE49-F238E27FC236}">
                  <a16:creationId xmlns:a16="http://schemas.microsoft.com/office/drawing/2014/main" id="{0A59AB46-48D9-19E2-7DA1-AA52D0B4FB9D}"/>
                </a:ext>
                <a:ext uri="{147F2762-F138-4A5C-976F-8EAC2B608ADB}">
                  <a16:predDERef xmlns:a16="http://schemas.microsoft.com/office/drawing/2014/main" pred="{1FCC27FC-76BB-1141-42F5-CC8F783CB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2BBF5A" w14:textId="55A578C8" w:rsidR="00F47AFB" w:rsidRPr="00CA25F1" w:rsidRDefault="00E3504B" w:rsidP="00CA25F1">
      <w:pPr>
        <w:jc w:val="center"/>
        <w:rPr>
          <w:i/>
          <w:iCs/>
          <w:sz w:val="20"/>
          <w:szCs w:val="20"/>
        </w:rPr>
        <w:sectPr w:rsidR="00F47AFB" w:rsidRPr="00CA25F1" w:rsidSect="004A4545">
          <w:headerReference w:type="default" r:id="rId30"/>
          <w:headerReference w:type="first" r:id="rId31"/>
          <w:footerReference w:type="first" r:id="rId32"/>
          <w:pgSz w:w="11906" w:h="16838"/>
          <w:pgMar w:top="1618" w:right="1440" w:bottom="1440" w:left="1440" w:header="709" w:footer="709" w:gutter="0"/>
          <w:pgNumType w:start="1"/>
          <w:cols w:space="708"/>
          <w:titlePg/>
          <w:docGrid w:linePitch="360"/>
        </w:sectPr>
      </w:pPr>
      <w:r w:rsidRPr="00CA25F1">
        <w:rPr>
          <w:i/>
          <w:iCs/>
          <w:sz w:val="20"/>
          <w:szCs w:val="20"/>
        </w:rPr>
        <w:t xml:space="preserve">Figure </w:t>
      </w:r>
      <w:r w:rsidR="00CA25F1" w:rsidRPr="00CA25F1">
        <w:rPr>
          <w:i/>
          <w:iCs/>
          <w:sz w:val="20"/>
          <w:szCs w:val="20"/>
        </w:rPr>
        <w:t>9</w:t>
      </w:r>
      <w:r w:rsidRPr="00CA25F1">
        <w:rPr>
          <w:i/>
          <w:iCs/>
          <w:sz w:val="20"/>
          <w:szCs w:val="20"/>
        </w:rPr>
        <w:t xml:space="preserve">: Number of votes in reform </w:t>
      </w:r>
      <w:r w:rsidR="002D1BE8" w:rsidRPr="00CA25F1">
        <w:rPr>
          <w:i/>
          <w:iCs/>
          <w:sz w:val="20"/>
          <w:szCs w:val="20"/>
        </w:rPr>
        <w:t xml:space="preserve">outcome areas </w:t>
      </w:r>
      <w:r w:rsidRPr="00CA25F1">
        <w:rPr>
          <w:i/>
          <w:iCs/>
          <w:sz w:val="20"/>
          <w:szCs w:val="20"/>
        </w:rPr>
        <w:t xml:space="preserve">of highest importance at the Cairns Forum </w:t>
      </w:r>
    </w:p>
    <w:p w14:paraId="5C012299" w14:textId="77777777" w:rsidR="00AB2542" w:rsidRDefault="00AB2542" w:rsidP="00AB2542">
      <w:pPr>
        <w:pStyle w:val="Heading3"/>
      </w:pPr>
      <w:r>
        <w:t xml:space="preserve">State-wide forums </w:t>
      </w:r>
    </w:p>
    <w:p w14:paraId="329926D1" w14:textId="2EB0B3C7" w:rsidR="00AB2542" w:rsidRDefault="00AB2542" w:rsidP="00886E7D">
      <w:pPr>
        <w:pStyle w:val="ListParagraph"/>
        <w:numPr>
          <w:ilvl w:val="0"/>
          <w:numId w:val="18"/>
        </w:numPr>
      </w:pPr>
      <w:r>
        <w:t>Foundational Supports:</w:t>
      </w:r>
      <w:r w:rsidR="004D5297">
        <w:t xml:space="preserve"> </w:t>
      </w:r>
      <w:r w:rsidR="00915BFC">
        <w:t>38</w:t>
      </w:r>
    </w:p>
    <w:p w14:paraId="3872F498" w14:textId="006C1AE5" w:rsidR="00AB2542" w:rsidRDefault="00AB2542" w:rsidP="00886E7D">
      <w:pPr>
        <w:pStyle w:val="ListParagraph"/>
        <w:numPr>
          <w:ilvl w:val="0"/>
          <w:numId w:val="18"/>
        </w:numPr>
      </w:pPr>
      <w:r>
        <w:t>Mainstream Services:</w:t>
      </w:r>
      <w:r w:rsidR="007E06DD">
        <w:t xml:space="preserve"> 43</w:t>
      </w:r>
    </w:p>
    <w:p w14:paraId="2D1E4ECD" w14:textId="5FA98457" w:rsidR="00AB2542" w:rsidRDefault="00AB2542" w:rsidP="00886E7D">
      <w:pPr>
        <w:pStyle w:val="ListParagraph"/>
        <w:numPr>
          <w:ilvl w:val="0"/>
          <w:numId w:val="18"/>
        </w:numPr>
      </w:pPr>
      <w:r>
        <w:t>Disability workforce:</w:t>
      </w:r>
      <w:r w:rsidR="007E06DD">
        <w:t xml:space="preserve"> 16</w:t>
      </w:r>
    </w:p>
    <w:p w14:paraId="7EC1D14E" w14:textId="0BE607C3" w:rsidR="00AB2542" w:rsidRDefault="00AB2542" w:rsidP="00886E7D">
      <w:pPr>
        <w:pStyle w:val="ListParagraph"/>
        <w:numPr>
          <w:ilvl w:val="0"/>
          <w:numId w:val="18"/>
        </w:numPr>
      </w:pPr>
      <w:r>
        <w:t xml:space="preserve">Partnerships with people with disability: </w:t>
      </w:r>
      <w:r w:rsidR="00301253">
        <w:t>38</w:t>
      </w:r>
    </w:p>
    <w:p w14:paraId="6C879E6F" w14:textId="1FD3DD5A" w:rsidR="00AB2542" w:rsidRDefault="00AB2542" w:rsidP="00886E7D">
      <w:pPr>
        <w:pStyle w:val="ListParagraph"/>
        <w:numPr>
          <w:ilvl w:val="0"/>
          <w:numId w:val="18"/>
        </w:numPr>
      </w:pPr>
      <w:r>
        <w:t xml:space="preserve">Inclusion and participation: </w:t>
      </w:r>
      <w:r w:rsidR="00C8704E">
        <w:t>47</w:t>
      </w:r>
    </w:p>
    <w:p w14:paraId="29D60754" w14:textId="01325200" w:rsidR="00AB2542" w:rsidRDefault="00AB2542" w:rsidP="00886E7D">
      <w:pPr>
        <w:pStyle w:val="ListParagraph"/>
        <w:numPr>
          <w:ilvl w:val="0"/>
          <w:numId w:val="18"/>
        </w:numPr>
      </w:pPr>
      <w:r>
        <w:t xml:space="preserve">Evidence and accountability: </w:t>
      </w:r>
      <w:r w:rsidR="00025245">
        <w:t>17</w:t>
      </w:r>
    </w:p>
    <w:p w14:paraId="12E3F6DD" w14:textId="11743C86" w:rsidR="00AB2542" w:rsidRDefault="00AB2542" w:rsidP="00886E7D">
      <w:pPr>
        <w:pStyle w:val="ListParagraph"/>
        <w:numPr>
          <w:ilvl w:val="0"/>
          <w:numId w:val="18"/>
        </w:numPr>
      </w:pPr>
      <w:r>
        <w:t>Quality and safeguards:</w:t>
      </w:r>
      <w:r w:rsidR="00025245">
        <w:t xml:space="preserve"> 18</w:t>
      </w:r>
    </w:p>
    <w:p w14:paraId="4E822B7D" w14:textId="5590E8BB" w:rsidR="00AB2542" w:rsidRDefault="00AB2542" w:rsidP="00886E7D">
      <w:pPr>
        <w:pStyle w:val="ListParagraph"/>
        <w:numPr>
          <w:ilvl w:val="0"/>
          <w:numId w:val="18"/>
        </w:numPr>
      </w:pPr>
      <w:r>
        <w:t xml:space="preserve">Empowerment: </w:t>
      </w:r>
      <w:r w:rsidR="002B357D">
        <w:t>20</w:t>
      </w:r>
    </w:p>
    <w:p w14:paraId="72CB44E1" w14:textId="4A33910B" w:rsidR="00AB2542" w:rsidRDefault="00AB2542" w:rsidP="00886E7D">
      <w:pPr>
        <w:pStyle w:val="ListParagraph"/>
        <w:numPr>
          <w:ilvl w:val="0"/>
          <w:numId w:val="18"/>
        </w:numPr>
      </w:pPr>
      <w:r>
        <w:t xml:space="preserve">NDIS systems and frameworks: </w:t>
      </w:r>
      <w:r w:rsidR="00FA301C">
        <w:t>24</w:t>
      </w:r>
    </w:p>
    <w:p w14:paraId="7B1E7035" w14:textId="61219B8A" w:rsidR="00AB2542" w:rsidRDefault="00AB2542" w:rsidP="00886E7D">
      <w:pPr>
        <w:pStyle w:val="ListParagraph"/>
        <w:numPr>
          <w:ilvl w:val="0"/>
          <w:numId w:val="18"/>
        </w:numPr>
      </w:pPr>
      <w:r>
        <w:t xml:space="preserve">NDIS participant experience: </w:t>
      </w:r>
      <w:r w:rsidR="00863464">
        <w:t>25</w:t>
      </w:r>
    </w:p>
    <w:p w14:paraId="59C3A6DA" w14:textId="26BB1C6B" w:rsidR="00AB2542" w:rsidRDefault="00AB2542" w:rsidP="00886E7D">
      <w:pPr>
        <w:pStyle w:val="ListParagraph"/>
        <w:numPr>
          <w:ilvl w:val="0"/>
          <w:numId w:val="18"/>
        </w:numPr>
      </w:pPr>
      <w:r>
        <w:t xml:space="preserve">Inclusive governance: </w:t>
      </w:r>
      <w:r w:rsidR="00B933F4">
        <w:t>17</w:t>
      </w:r>
    </w:p>
    <w:p w14:paraId="41E4CDF0" w14:textId="76E381DF" w:rsidR="00AB2542" w:rsidRPr="008E58C5" w:rsidRDefault="00AB2542" w:rsidP="00886E7D">
      <w:pPr>
        <w:pStyle w:val="ListParagraph"/>
        <w:numPr>
          <w:ilvl w:val="0"/>
          <w:numId w:val="18"/>
        </w:numPr>
      </w:pPr>
      <w:r>
        <w:t xml:space="preserve">Government partnerships: </w:t>
      </w:r>
      <w:r w:rsidR="002B499D">
        <w:t>19</w:t>
      </w:r>
    </w:p>
    <w:p w14:paraId="798FF8F2" w14:textId="38251254" w:rsidR="00856EE2" w:rsidRDefault="00725D1A" w:rsidP="0043725C">
      <w:r>
        <w:t xml:space="preserve">Figure </w:t>
      </w:r>
      <w:r w:rsidR="00CA25F1">
        <w:t>10</w:t>
      </w:r>
      <w:r w:rsidR="0083498E">
        <w:t xml:space="preserve"> </w:t>
      </w:r>
      <w:r w:rsidR="0047084E">
        <w:t xml:space="preserve">demonstrates the </w:t>
      </w:r>
      <w:r w:rsidR="00D93796">
        <w:t xml:space="preserve">statewide perspective from attendees who participated in the online forums. </w:t>
      </w:r>
    </w:p>
    <w:p w14:paraId="52318444" w14:textId="0D567511" w:rsidR="00967B19" w:rsidRPr="0043725C" w:rsidRDefault="0043725C" w:rsidP="00F47AFB">
      <w:pPr>
        <w:jc w:val="center"/>
        <w:rPr>
          <w:b/>
          <w:bCs/>
        </w:rPr>
      </w:pPr>
      <w:r w:rsidRPr="0043725C">
        <w:rPr>
          <w:noProof/>
          <w:shd w:val="clear" w:color="auto" w:fill="156082" w:themeFill="accent1"/>
        </w:rPr>
        <w:drawing>
          <wp:inline distT="0" distB="0" distL="0" distR="0" wp14:anchorId="48D5C18D" wp14:editId="590AF2A8">
            <wp:extent cx="5731510" cy="3742690"/>
            <wp:effectExtent l="0" t="0" r="2540" b="10160"/>
            <wp:docPr id="855201082" name="Chart 1" descr="A bar graph representing the number of votes in reform outcome areas of highest importance at the online State-wide forums.">
              <a:extLst xmlns:a="http://schemas.openxmlformats.org/drawingml/2006/main">
                <a:ext uri="{FF2B5EF4-FFF2-40B4-BE49-F238E27FC236}">
                  <a16:creationId xmlns:a16="http://schemas.microsoft.com/office/drawing/2014/main" id="{68A252A6-99D6-6FC5-844E-3EDC580B1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927098E" w14:textId="2F2D7CAD" w:rsidR="00E3504B" w:rsidRPr="00CA25F1" w:rsidRDefault="00E3504B" w:rsidP="00CA25F1">
      <w:pPr>
        <w:jc w:val="center"/>
        <w:rPr>
          <w:i/>
          <w:iCs/>
          <w:sz w:val="20"/>
          <w:szCs w:val="20"/>
        </w:rPr>
      </w:pPr>
      <w:r w:rsidRPr="00CA25F1">
        <w:rPr>
          <w:i/>
          <w:iCs/>
          <w:sz w:val="20"/>
          <w:szCs w:val="20"/>
        </w:rPr>
        <w:t xml:space="preserve">Figure </w:t>
      </w:r>
      <w:r w:rsidR="0083498E" w:rsidRPr="00CA25F1">
        <w:rPr>
          <w:i/>
          <w:iCs/>
          <w:sz w:val="20"/>
          <w:szCs w:val="20"/>
        </w:rPr>
        <w:t>1</w:t>
      </w:r>
      <w:r w:rsidR="00CA25F1" w:rsidRPr="00CA25F1">
        <w:rPr>
          <w:i/>
          <w:iCs/>
          <w:sz w:val="20"/>
          <w:szCs w:val="20"/>
        </w:rPr>
        <w:t>0</w:t>
      </w:r>
      <w:r w:rsidRPr="00CA25F1">
        <w:rPr>
          <w:i/>
          <w:iCs/>
          <w:sz w:val="20"/>
          <w:szCs w:val="20"/>
        </w:rPr>
        <w:t xml:space="preserve">: </w:t>
      </w:r>
      <w:r w:rsidR="001C020F" w:rsidRPr="00CA25F1">
        <w:rPr>
          <w:i/>
          <w:iCs/>
          <w:sz w:val="20"/>
          <w:szCs w:val="20"/>
        </w:rPr>
        <w:t xml:space="preserve">Number of votes in reform </w:t>
      </w:r>
      <w:r w:rsidR="002D1BE8" w:rsidRPr="00CA25F1">
        <w:rPr>
          <w:i/>
          <w:iCs/>
          <w:sz w:val="20"/>
          <w:szCs w:val="20"/>
        </w:rPr>
        <w:t xml:space="preserve">outcome areas </w:t>
      </w:r>
      <w:r w:rsidR="001C020F" w:rsidRPr="00CA25F1">
        <w:rPr>
          <w:i/>
          <w:iCs/>
          <w:sz w:val="20"/>
          <w:szCs w:val="20"/>
        </w:rPr>
        <w:t xml:space="preserve">of highest importance at the online </w:t>
      </w:r>
      <w:r w:rsidRPr="00CA25F1">
        <w:rPr>
          <w:i/>
          <w:iCs/>
          <w:sz w:val="20"/>
          <w:szCs w:val="20"/>
        </w:rPr>
        <w:t>State-wide forums</w:t>
      </w:r>
    </w:p>
    <w:p w14:paraId="71FFFE9C" w14:textId="47783192" w:rsidR="00AF58D1" w:rsidRDefault="00DB196D" w:rsidP="00FC025E">
      <w:pPr>
        <w:pStyle w:val="Heading2"/>
      </w:pPr>
      <w:r>
        <w:t>Timeframes for Priorities</w:t>
      </w:r>
    </w:p>
    <w:p w14:paraId="14409A73" w14:textId="63F522A3" w:rsidR="000343C2" w:rsidRDefault="00FB1FF7" w:rsidP="00005495">
      <w:pPr>
        <w:pStyle w:val="Heading3"/>
      </w:pPr>
      <w:r>
        <w:t>P</w:t>
      </w:r>
      <w:r w:rsidR="00446B85" w:rsidRPr="00446B85">
        <w:t xml:space="preserve">articipants were given an opportunity to indicate which reform </w:t>
      </w:r>
      <w:r w:rsidR="002D1BE8">
        <w:t xml:space="preserve">outcome </w:t>
      </w:r>
      <w:r w:rsidR="00446B85" w:rsidRPr="00446B85">
        <w:t>areas should be prioritised in the 3–6-month timeframe</w:t>
      </w:r>
      <w:r>
        <w:t>,</w:t>
      </w:r>
      <w:r w:rsidR="00446B85" w:rsidRPr="00446B85">
        <w:t xml:space="preserve"> 6-12 month and </w:t>
      </w:r>
      <w:r w:rsidR="0035696B" w:rsidRPr="00446B85">
        <w:t>12–18-month</w:t>
      </w:r>
      <w:r w:rsidR="00446B85" w:rsidRPr="00446B85">
        <w:t xml:space="preserve"> timeframes</w:t>
      </w:r>
      <w:r w:rsidR="000343C2">
        <w:t xml:space="preserve"> and are listed below:</w:t>
      </w:r>
      <w:r w:rsidR="00005495">
        <w:t xml:space="preserve"> </w:t>
      </w:r>
      <w:r w:rsidR="000343C2">
        <w:t>Inclusion and Participation</w:t>
      </w:r>
    </w:p>
    <w:p w14:paraId="2ECF7F69" w14:textId="7F6428A7" w:rsidR="00005495" w:rsidRDefault="00005495" w:rsidP="00886E7D">
      <w:pPr>
        <w:pStyle w:val="ListParagraph"/>
        <w:numPr>
          <w:ilvl w:val="0"/>
          <w:numId w:val="19"/>
        </w:numPr>
      </w:pPr>
      <w:r>
        <w:t xml:space="preserve">3-6 months: </w:t>
      </w:r>
      <w:r w:rsidR="0024211E">
        <w:t>63%</w:t>
      </w:r>
    </w:p>
    <w:p w14:paraId="6957AF77" w14:textId="5D72EE09" w:rsidR="00005495" w:rsidRDefault="00005495" w:rsidP="00886E7D">
      <w:pPr>
        <w:pStyle w:val="ListParagraph"/>
        <w:numPr>
          <w:ilvl w:val="0"/>
          <w:numId w:val="19"/>
        </w:numPr>
      </w:pPr>
      <w:r>
        <w:t xml:space="preserve">6-12 months: </w:t>
      </w:r>
      <w:r w:rsidR="004508F0">
        <w:t>25%</w:t>
      </w:r>
    </w:p>
    <w:p w14:paraId="76ABAF88" w14:textId="52CE8126" w:rsidR="000343C2" w:rsidRDefault="00005495" w:rsidP="00886E7D">
      <w:pPr>
        <w:pStyle w:val="ListParagraph"/>
        <w:numPr>
          <w:ilvl w:val="0"/>
          <w:numId w:val="19"/>
        </w:numPr>
      </w:pPr>
      <w:r>
        <w:t>12-18 months:</w:t>
      </w:r>
      <w:r w:rsidR="009E648E">
        <w:t xml:space="preserve"> 12%</w:t>
      </w:r>
    </w:p>
    <w:p w14:paraId="73B8013D" w14:textId="77777777" w:rsidR="000343C2" w:rsidRDefault="000343C2" w:rsidP="00005495">
      <w:pPr>
        <w:pStyle w:val="Heading3"/>
      </w:pPr>
      <w:r>
        <w:t>Empowerment</w:t>
      </w:r>
    </w:p>
    <w:p w14:paraId="693C4037" w14:textId="1B0FA44B" w:rsidR="00005495" w:rsidRDefault="00005495" w:rsidP="00886E7D">
      <w:pPr>
        <w:pStyle w:val="ListParagraph"/>
        <w:numPr>
          <w:ilvl w:val="0"/>
          <w:numId w:val="20"/>
        </w:numPr>
      </w:pPr>
      <w:r>
        <w:t>3-6 months</w:t>
      </w:r>
      <w:r w:rsidR="009E648E">
        <w:t xml:space="preserve">: </w:t>
      </w:r>
      <w:r w:rsidR="008D18F9">
        <w:t>43%</w:t>
      </w:r>
    </w:p>
    <w:p w14:paraId="47785C17" w14:textId="6588DE6F" w:rsidR="00005495" w:rsidRDefault="00005495" w:rsidP="00886E7D">
      <w:pPr>
        <w:pStyle w:val="ListParagraph"/>
        <w:numPr>
          <w:ilvl w:val="0"/>
          <w:numId w:val="20"/>
        </w:numPr>
      </w:pPr>
      <w:r>
        <w:t>6-12 months</w:t>
      </w:r>
      <w:r w:rsidR="008D18F9">
        <w:t>:</w:t>
      </w:r>
      <w:r>
        <w:t xml:space="preserve"> </w:t>
      </w:r>
      <w:r w:rsidR="008D18F9">
        <w:t>25%</w:t>
      </w:r>
    </w:p>
    <w:p w14:paraId="30296361" w14:textId="05F4FCBE" w:rsidR="00005495" w:rsidRPr="00005495" w:rsidRDefault="00005495" w:rsidP="00886E7D">
      <w:pPr>
        <w:pStyle w:val="ListParagraph"/>
        <w:numPr>
          <w:ilvl w:val="0"/>
          <w:numId w:val="20"/>
        </w:numPr>
      </w:pPr>
      <w:r>
        <w:t>12-18 months</w:t>
      </w:r>
      <w:r w:rsidR="008D18F9">
        <w:t>: 32%</w:t>
      </w:r>
    </w:p>
    <w:p w14:paraId="176F3411" w14:textId="61693C83" w:rsidR="000343C2" w:rsidRDefault="000343C2" w:rsidP="00005495">
      <w:pPr>
        <w:pStyle w:val="Heading3"/>
      </w:pPr>
      <w:r>
        <w:t xml:space="preserve">Partnership with people with disability </w:t>
      </w:r>
    </w:p>
    <w:p w14:paraId="73AE7CF3" w14:textId="47A92E81" w:rsidR="00005495" w:rsidRDefault="00005495" w:rsidP="00886E7D">
      <w:pPr>
        <w:pStyle w:val="ListParagraph"/>
        <w:numPr>
          <w:ilvl w:val="0"/>
          <w:numId w:val="21"/>
        </w:numPr>
      </w:pPr>
      <w:r>
        <w:t>3-6 months</w:t>
      </w:r>
      <w:r w:rsidR="008D18F9">
        <w:t xml:space="preserve">: </w:t>
      </w:r>
      <w:r w:rsidR="001C1F60">
        <w:t>68%</w:t>
      </w:r>
    </w:p>
    <w:p w14:paraId="07FC7090" w14:textId="639AA20C" w:rsidR="00005495" w:rsidRDefault="00005495" w:rsidP="00886E7D">
      <w:pPr>
        <w:pStyle w:val="ListParagraph"/>
        <w:numPr>
          <w:ilvl w:val="0"/>
          <w:numId w:val="21"/>
        </w:numPr>
      </w:pPr>
      <w:r>
        <w:t>6-12 months</w:t>
      </w:r>
      <w:r w:rsidR="001C1F60">
        <w:t>: 19%</w:t>
      </w:r>
      <w:r>
        <w:t xml:space="preserve"> </w:t>
      </w:r>
    </w:p>
    <w:p w14:paraId="75066DF3" w14:textId="0534FD68" w:rsidR="00005495" w:rsidRPr="00005495" w:rsidRDefault="00005495" w:rsidP="00886E7D">
      <w:pPr>
        <w:pStyle w:val="ListParagraph"/>
        <w:numPr>
          <w:ilvl w:val="0"/>
          <w:numId w:val="21"/>
        </w:numPr>
      </w:pPr>
      <w:r>
        <w:t>12-18 months</w:t>
      </w:r>
      <w:r w:rsidR="001C1F60">
        <w:t>: 13%</w:t>
      </w:r>
    </w:p>
    <w:p w14:paraId="6A8D510B" w14:textId="3F2D917F" w:rsidR="000343C2" w:rsidRDefault="000343C2" w:rsidP="00005495">
      <w:pPr>
        <w:pStyle w:val="Heading3"/>
      </w:pPr>
      <w:r>
        <w:t xml:space="preserve">Mainstream Services </w:t>
      </w:r>
    </w:p>
    <w:p w14:paraId="73C94977" w14:textId="5358A4E6" w:rsidR="00005495" w:rsidRDefault="00005495" w:rsidP="00886E7D">
      <w:pPr>
        <w:pStyle w:val="ListParagraph"/>
        <w:numPr>
          <w:ilvl w:val="0"/>
          <w:numId w:val="23"/>
        </w:numPr>
      </w:pPr>
      <w:r>
        <w:t>3-6 months</w:t>
      </w:r>
      <w:r w:rsidR="001C1F60">
        <w:t>: 40%</w:t>
      </w:r>
      <w:r>
        <w:t xml:space="preserve"> </w:t>
      </w:r>
    </w:p>
    <w:p w14:paraId="0C1449CD" w14:textId="523AEA2A" w:rsidR="00005495" w:rsidRDefault="00005495" w:rsidP="00886E7D">
      <w:pPr>
        <w:pStyle w:val="ListParagraph"/>
        <w:numPr>
          <w:ilvl w:val="0"/>
          <w:numId w:val="23"/>
        </w:numPr>
      </w:pPr>
      <w:r>
        <w:t>6-12 months</w:t>
      </w:r>
      <w:r w:rsidR="001C1F60">
        <w:t>: 41%</w:t>
      </w:r>
    </w:p>
    <w:p w14:paraId="47028189" w14:textId="1987903D" w:rsidR="00005495" w:rsidRPr="00005495" w:rsidRDefault="00005495" w:rsidP="00886E7D">
      <w:pPr>
        <w:pStyle w:val="ListParagraph"/>
        <w:numPr>
          <w:ilvl w:val="0"/>
          <w:numId w:val="23"/>
        </w:numPr>
      </w:pPr>
      <w:r>
        <w:t>12-18 months</w:t>
      </w:r>
      <w:r w:rsidR="001C1F60">
        <w:t>: 18%</w:t>
      </w:r>
    </w:p>
    <w:p w14:paraId="3DF80E87" w14:textId="3CBC2348" w:rsidR="000343C2" w:rsidRDefault="000343C2" w:rsidP="00005495">
      <w:pPr>
        <w:pStyle w:val="Heading3"/>
      </w:pPr>
      <w:r>
        <w:t>Evidence and accountability</w:t>
      </w:r>
    </w:p>
    <w:p w14:paraId="3C0474C3" w14:textId="422ACA20" w:rsidR="00005495" w:rsidRDefault="00005495" w:rsidP="00886E7D">
      <w:pPr>
        <w:pStyle w:val="ListParagraph"/>
        <w:numPr>
          <w:ilvl w:val="0"/>
          <w:numId w:val="22"/>
        </w:numPr>
      </w:pPr>
      <w:r>
        <w:t>3-6 months</w:t>
      </w:r>
      <w:r w:rsidR="001C1F60">
        <w:t xml:space="preserve">: </w:t>
      </w:r>
      <w:r w:rsidR="0061435F">
        <w:t>32%</w:t>
      </w:r>
    </w:p>
    <w:p w14:paraId="120023F3" w14:textId="6EF66FA3" w:rsidR="00005495" w:rsidRDefault="00005495" w:rsidP="00886E7D">
      <w:pPr>
        <w:pStyle w:val="ListParagraph"/>
        <w:numPr>
          <w:ilvl w:val="0"/>
          <w:numId w:val="22"/>
        </w:numPr>
      </w:pPr>
      <w:r>
        <w:t>6-12 months</w:t>
      </w:r>
      <w:r w:rsidR="0061435F">
        <w:t xml:space="preserve">: </w:t>
      </w:r>
      <w:r w:rsidR="001C32B3">
        <w:t>39%</w:t>
      </w:r>
    </w:p>
    <w:p w14:paraId="1BDD028E" w14:textId="65AC22AE" w:rsidR="00005495" w:rsidRPr="00005495" w:rsidRDefault="00005495" w:rsidP="00886E7D">
      <w:pPr>
        <w:pStyle w:val="ListParagraph"/>
        <w:numPr>
          <w:ilvl w:val="0"/>
          <w:numId w:val="22"/>
        </w:numPr>
      </w:pPr>
      <w:r>
        <w:t>12-18 months</w:t>
      </w:r>
      <w:r w:rsidR="001C32B3">
        <w:t>: 28%</w:t>
      </w:r>
    </w:p>
    <w:p w14:paraId="4AF9A7A6" w14:textId="57D522A1" w:rsidR="000343C2" w:rsidRDefault="000343C2" w:rsidP="00005495">
      <w:pPr>
        <w:pStyle w:val="Heading3"/>
      </w:pPr>
      <w:r>
        <w:t>Foundational Supports</w:t>
      </w:r>
    </w:p>
    <w:p w14:paraId="0B22C5A5" w14:textId="63ABEB33" w:rsidR="00005495" w:rsidRDefault="00005495" w:rsidP="00886E7D">
      <w:pPr>
        <w:pStyle w:val="ListParagraph"/>
        <w:numPr>
          <w:ilvl w:val="0"/>
          <w:numId w:val="24"/>
        </w:numPr>
      </w:pPr>
      <w:r>
        <w:t>3-6 months</w:t>
      </w:r>
      <w:r w:rsidR="001C32B3">
        <w:t xml:space="preserve">: </w:t>
      </w:r>
      <w:r w:rsidR="003250D1">
        <w:t>68%</w:t>
      </w:r>
      <w:r>
        <w:t xml:space="preserve"> </w:t>
      </w:r>
    </w:p>
    <w:p w14:paraId="5004F068" w14:textId="62322372" w:rsidR="00005495" w:rsidRDefault="00005495" w:rsidP="00886E7D">
      <w:pPr>
        <w:pStyle w:val="ListParagraph"/>
        <w:numPr>
          <w:ilvl w:val="0"/>
          <w:numId w:val="24"/>
        </w:numPr>
      </w:pPr>
      <w:r>
        <w:t>6-12 months</w:t>
      </w:r>
      <w:r w:rsidR="003250D1">
        <w:t xml:space="preserve">: </w:t>
      </w:r>
      <w:r w:rsidR="00315676">
        <w:t>24%</w:t>
      </w:r>
    </w:p>
    <w:p w14:paraId="688798BA" w14:textId="2EF8B984" w:rsidR="00005495" w:rsidRDefault="00005495" w:rsidP="00886E7D">
      <w:pPr>
        <w:pStyle w:val="ListParagraph"/>
        <w:numPr>
          <w:ilvl w:val="0"/>
          <w:numId w:val="24"/>
        </w:numPr>
      </w:pPr>
      <w:r>
        <w:t>12-18 months</w:t>
      </w:r>
      <w:r w:rsidR="00315676">
        <w:t>: 8%</w:t>
      </w:r>
    </w:p>
    <w:p w14:paraId="6015B180" w14:textId="14F4AD70" w:rsidR="000343C2" w:rsidRDefault="000343C2" w:rsidP="00005495">
      <w:pPr>
        <w:pStyle w:val="Heading3"/>
      </w:pPr>
      <w:r>
        <w:t>NDIS Participant experience</w:t>
      </w:r>
    </w:p>
    <w:p w14:paraId="6FE5927C" w14:textId="0106269E" w:rsidR="00005495" w:rsidRDefault="00005495" w:rsidP="00886E7D">
      <w:pPr>
        <w:pStyle w:val="ListParagraph"/>
        <w:numPr>
          <w:ilvl w:val="0"/>
          <w:numId w:val="25"/>
        </w:numPr>
      </w:pPr>
      <w:r>
        <w:t>3-6 months</w:t>
      </w:r>
      <w:r w:rsidR="00315676">
        <w:t xml:space="preserve">: </w:t>
      </w:r>
      <w:r w:rsidR="00EA1E0F">
        <w:t>42%</w:t>
      </w:r>
      <w:r>
        <w:t xml:space="preserve"> </w:t>
      </w:r>
    </w:p>
    <w:p w14:paraId="5531809A" w14:textId="62CE329A" w:rsidR="00005495" w:rsidRDefault="00005495" w:rsidP="00886E7D">
      <w:pPr>
        <w:pStyle w:val="ListParagraph"/>
        <w:numPr>
          <w:ilvl w:val="0"/>
          <w:numId w:val="25"/>
        </w:numPr>
      </w:pPr>
      <w:r>
        <w:t>6-12 months</w:t>
      </w:r>
      <w:r w:rsidR="00EA1E0F">
        <w:t xml:space="preserve">: </w:t>
      </w:r>
      <w:r w:rsidR="00051CA2">
        <w:t>46%</w:t>
      </w:r>
    </w:p>
    <w:p w14:paraId="671F80F7" w14:textId="71400425" w:rsidR="00005495" w:rsidRDefault="00005495" w:rsidP="00886E7D">
      <w:pPr>
        <w:pStyle w:val="ListParagraph"/>
        <w:numPr>
          <w:ilvl w:val="0"/>
          <w:numId w:val="25"/>
        </w:numPr>
      </w:pPr>
      <w:r>
        <w:t>12-18 months</w:t>
      </w:r>
      <w:r w:rsidR="00051CA2">
        <w:t xml:space="preserve">: </w:t>
      </w:r>
      <w:r w:rsidR="00743F24">
        <w:t>12%</w:t>
      </w:r>
    </w:p>
    <w:p w14:paraId="3C98F58B" w14:textId="77777777" w:rsidR="000343C2" w:rsidRDefault="000343C2" w:rsidP="00005495">
      <w:pPr>
        <w:pStyle w:val="Heading3"/>
      </w:pPr>
      <w:r>
        <w:t xml:space="preserve">NDIS systems and frameworks </w:t>
      </w:r>
    </w:p>
    <w:p w14:paraId="7DA05F53" w14:textId="78F5C071" w:rsidR="00005495" w:rsidRDefault="00005495" w:rsidP="00886E7D">
      <w:pPr>
        <w:pStyle w:val="ListParagraph"/>
        <w:numPr>
          <w:ilvl w:val="0"/>
          <w:numId w:val="26"/>
        </w:numPr>
      </w:pPr>
      <w:r>
        <w:t>3-6 months</w:t>
      </w:r>
      <w:r w:rsidR="00743F24">
        <w:t>: 35%</w:t>
      </w:r>
      <w:r>
        <w:t xml:space="preserve"> </w:t>
      </w:r>
    </w:p>
    <w:p w14:paraId="0C75DEAE" w14:textId="215E6042" w:rsidR="00005495" w:rsidRDefault="00005495" w:rsidP="00886E7D">
      <w:pPr>
        <w:pStyle w:val="ListParagraph"/>
        <w:numPr>
          <w:ilvl w:val="0"/>
          <w:numId w:val="26"/>
        </w:numPr>
      </w:pPr>
      <w:r>
        <w:t>6-12 months</w:t>
      </w:r>
      <w:r w:rsidR="00743F24">
        <w:t xml:space="preserve">: </w:t>
      </w:r>
      <w:r w:rsidR="00DD356F">
        <w:t>42%</w:t>
      </w:r>
      <w:r>
        <w:t xml:space="preserve"> </w:t>
      </w:r>
    </w:p>
    <w:p w14:paraId="20EC5F80" w14:textId="1B4F7CD3" w:rsidR="00005495" w:rsidRDefault="00005495" w:rsidP="00886E7D">
      <w:pPr>
        <w:pStyle w:val="ListParagraph"/>
        <w:numPr>
          <w:ilvl w:val="0"/>
          <w:numId w:val="26"/>
        </w:numPr>
      </w:pPr>
      <w:r>
        <w:t>12-18 months</w:t>
      </w:r>
      <w:r w:rsidR="00DD356F">
        <w:t xml:space="preserve">: </w:t>
      </w:r>
      <w:r w:rsidR="00A13C90">
        <w:t>23%</w:t>
      </w:r>
    </w:p>
    <w:p w14:paraId="187F76A1" w14:textId="77777777" w:rsidR="000343C2" w:rsidRDefault="000343C2" w:rsidP="00005495">
      <w:pPr>
        <w:pStyle w:val="Heading3"/>
      </w:pPr>
      <w:r>
        <w:t>Quality and Safeguards</w:t>
      </w:r>
    </w:p>
    <w:p w14:paraId="672F702B" w14:textId="4C3B3C91" w:rsidR="00005495" w:rsidRDefault="00005495" w:rsidP="00886E7D">
      <w:pPr>
        <w:pStyle w:val="ListParagraph"/>
        <w:numPr>
          <w:ilvl w:val="0"/>
          <w:numId w:val="27"/>
        </w:numPr>
      </w:pPr>
      <w:r>
        <w:t>3-6 months</w:t>
      </w:r>
      <w:r w:rsidR="00A13C90">
        <w:t xml:space="preserve">: </w:t>
      </w:r>
      <w:r w:rsidR="00BF3C1D">
        <w:t>35%</w:t>
      </w:r>
      <w:r>
        <w:t xml:space="preserve"> </w:t>
      </w:r>
    </w:p>
    <w:p w14:paraId="21EF1709" w14:textId="6714A559" w:rsidR="00005495" w:rsidRDefault="00005495" w:rsidP="00886E7D">
      <w:pPr>
        <w:pStyle w:val="ListParagraph"/>
        <w:numPr>
          <w:ilvl w:val="0"/>
          <w:numId w:val="27"/>
        </w:numPr>
      </w:pPr>
      <w:r>
        <w:t>6-12 months</w:t>
      </w:r>
      <w:r w:rsidR="00BF3C1D">
        <w:t xml:space="preserve">: </w:t>
      </w:r>
      <w:r w:rsidR="00437CEA">
        <w:t>4</w:t>
      </w:r>
      <w:r w:rsidR="003C09EA">
        <w:t>6</w:t>
      </w:r>
      <w:r w:rsidR="00437CEA">
        <w:t>%</w:t>
      </w:r>
    </w:p>
    <w:p w14:paraId="6C537FF2" w14:textId="16271F3A" w:rsidR="00005495" w:rsidRDefault="00005495" w:rsidP="00886E7D">
      <w:pPr>
        <w:pStyle w:val="ListParagraph"/>
        <w:numPr>
          <w:ilvl w:val="0"/>
          <w:numId w:val="27"/>
        </w:numPr>
      </w:pPr>
      <w:r>
        <w:t>12-18 months</w:t>
      </w:r>
      <w:r w:rsidR="00437CEA">
        <w:t xml:space="preserve">: </w:t>
      </w:r>
      <w:r w:rsidR="003C09EA">
        <w:t>19</w:t>
      </w:r>
      <w:r w:rsidR="009D0811">
        <w:t>%</w:t>
      </w:r>
    </w:p>
    <w:p w14:paraId="5E491999" w14:textId="77777777" w:rsidR="000343C2" w:rsidRDefault="000343C2" w:rsidP="00005495">
      <w:pPr>
        <w:pStyle w:val="Heading3"/>
      </w:pPr>
      <w:r>
        <w:t xml:space="preserve">Disability workforce </w:t>
      </w:r>
    </w:p>
    <w:p w14:paraId="2783A6C5" w14:textId="65AF6FA1" w:rsidR="00005495" w:rsidRDefault="00005495" w:rsidP="00886E7D">
      <w:pPr>
        <w:pStyle w:val="ListParagraph"/>
        <w:numPr>
          <w:ilvl w:val="0"/>
          <w:numId w:val="28"/>
        </w:numPr>
      </w:pPr>
      <w:r>
        <w:t>3-6 months</w:t>
      </w:r>
      <w:r w:rsidR="003C09EA">
        <w:t>: 22%</w:t>
      </w:r>
      <w:r>
        <w:t xml:space="preserve"> </w:t>
      </w:r>
    </w:p>
    <w:p w14:paraId="00A1A9BD" w14:textId="7965AC09" w:rsidR="00005495" w:rsidRDefault="00005495" w:rsidP="00886E7D">
      <w:pPr>
        <w:pStyle w:val="ListParagraph"/>
        <w:numPr>
          <w:ilvl w:val="0"/>
          <w:numId w:val="28"/>
        </w:numPr>
      </w:pPr>
      <w:r>
        <w:t>6-12 months</w:t>
      </w:r>
      <w:r w:rsidR="003C09EA">
        <w:t>: 42%</w:t>
      </w:r>
      <w:r>
        <w:t xml:space="preserve"> </w:t>
      </w:r>
    </w:p>
    <w:p w14:paraId="54F9724A" w14:textId="64749BE1" w:rsidR="00005495" w:rsidRDefault="00005495" w:rsidP="00886E7D">
      <w:pPr>
        <w:pStyle w:val="ListParagraph"/>
        <w:numPr>
          <w:ilvl w:val="0"/>
          <w:numId w:val="28"/>
        </w:numPr>
      </w:pPr>
      <w:r>
        <w:t>12-18 months</w:t>
      </w:r>
      <w:r w:rsidR="003C09EA">
        <w:t>: 36%</w:t>
      </w:r>
    </w:p>
    <w:p w14:paraId="715A4BC1" w14:textId="77777777" w:rsidR="000343C2" w:rsidRDefault="000343C2" w:rsidP="00005495">
      <w:pPr>
        <w:pStyle w:val="Heading3"/>
      </w:pPr>
      <w:r>
        <w:t>Inclusive government</w:t>
      </w:r>
    </w:p>
    <w:p w14:paraId="36682B98" w14:textId="753FA997" w:rsidR="00005495" w:rsidRDefault="00005495" w:rsidP="00886E7D">
      <w:pPr>
        <w:pStyle w:val="ListParagraph"/>
        <w:numPr>
          <w:ilvl w:val="0"/>
          <w:numId w:val="29"/>
        </w:numPr>
      </w:pPr>
      <w:r>
        <w:t>3-6 months</w:t>
      </w:r>
      <w:r w:rsidR="003C09EA">
        <w:t xml:space="preserve">: </w:t>
      </w:r>
      <w:r w:rsidR="003F7AD5">
        <w:t>35%</w:t>
      </w:r>
      <w:r>
        <w:t xml:space="preserve"> </w:t>
      </w:r>
    </w:p>
    <w:p w14:paraId="555D28AE" w14:textId="1AAA0522" w:rsidR="00005495" w:rsidRDefault="00005495" w:rsidP="00886E7D">
      <w:pPr>
        <w:pStyle w:val="ListParagraph"/>
        <w:numPr>
          <w:ilvl w:val="0"/>
          <w:numId w:val="29"/>
        </w:numPr>
      </w:pPr>
      <w:r>
        <w:t>6-12 months</w:t>
      </w:r>
      <w:r w:rsidR="003F7AD5">
        <w:t>: 43%</w:t>
      </w:r>
      <w:r>
        <w:t xml:space="preserve"> </w:t>
      </w:r>
    </w:p>
    <w:p w14:paraId="71EE7978" w14:textId="23D60B2D" w:rsidR="00005495" w:rsidRDefault="00005495" w:rsidP="00886E7D">
      <w:pPr>
        <w:pStyle w:val="ListParagraph"/>
        <w:numPr>
          <w:ilvl w:val="0"/>
          <w:numId w:val="29"/>
        </w:numPr>
      </w:pPr>
      <w:r>
        <w:t>12-18 months</w:t>
      </w:r>
      <w:r w:rsidR="003F7AD5">
        <w:t xml:space="preserve">: </w:t>
      </w:r>
      <w:r w:rsidR="008A6A5D">
        <w:t>22%</w:t>
      </w:r>
    </w:p>
    <w:p w14:paraId="20BCFFB9" w14:textId="43D22ECD" w:rsidR="008467BC" w:rsidRDefault="000343C2" w:rsidP="00005495">
      <w:pPr>
        <w:pStyle w:val="Heading3"/>
      </w:pPr>
      <w:r>
        <w:t>Government partnerships</w:t>
      </w:r>
    </w:p>
    <w:p w14:paraId="29A4EAC6" w14:textId="0BEC33EE" w:rsidR="00005495" w:rsidRDefault="00005495" w:rsidP="00886E7D">
      <w:pPr>
        <w:pStyle w:val="ListParagraph"/>
        <w:numPr>
          <w:ilvl w:val="0"/>
          <w:numId w:val="30"/>
        </w:numPr>
      </w:pPr>
      <w:r>
        <w:t>3-6 months</w:t>
      </w:r>
      <w:r w:rsidR="008A6A5D">
        <w:t xml:space="preserve">: </w:t>
      </w:r>
      <w:r w:rsidR="00FC545E">
        <w:t>25%</w:t>
      </w:r>
      <w:r>
        <w:t xml:space="preserve"> </w:t>
      </w:r>
    </w:p>
    <w:p w14:paraId="36CF6A79" w14:textId="762A0D44" w:rsidR="00005495" w:rsidRDefault="00005495" w:rsidP="00886E7D">
      <w:pPr>
        <w:pStyle w:val="ListParagraph"/>
        <w:numPr>
          <w:ilvl w:val="0"/>
          <w:numId w:val="30"/>
        </w:numPr>
      </w:pPr>
      <w:r>
        <w:t>6-12 months</w:t>
      </w:r>
      <w:r w:rsidR="00FC545E">
        <w:t xml:space="preserve">: </w:t>
      </w:r>
      <w:r w:rsidR="00A11902">
        <w:t>47%</w:t>
      </w:r>
      <w:r>
        <w:t xml:space="preserve"> </w:t>
      </w:r>
    </w:p>
    <w:p w14:paraId="4E3474CE" w14:textId="3F7ECC29" w:rsidR="00005495" w:rsidRDefault="00005495" w:rsidP="00886E7D">
      <w:pPr>
        <w:pStyle w:val="ListParagraph"/>
        <w:numPr>
          <w:ilvl w:val="0"/>
          <w:numId w:val="30"/>
        </w:numPr>
      </w:pPr>
      <w:r>
        <w:t>12-18 months</w:t>
      </w:r>
      <w:r w:rsidR="00A11902">
        <w:t>: 27%</w:t>
      </w:r>
    </w:p>
    <w:p w14:paraId="7C8FFB88" w14:textId="0B90485E" w:rsidR="00CB157A" w:rsidRPr="00CB157A" w:rsidRDefault="008467BC" w:rsidP="00CB157A">
      <w:r>
        <w:rPr>
          <w:noProof/>
        </w:rPr>
        <w:drawing>
          <wp:inline distT="0" distB="0" distL="0" distR="0" wp14:anchorId="3934FD9D" wp14:editId="7925D9FA">
            <wp:extent cx="5731510" cy="3350260"/>
            <wp:effectExtent l="0" t="0" r="2540" b="2540"/>
            <wp:docPr id="228739722" name="Chart 1" descr="A bar graph representing the timeframes as voted by forum attendees, split up by reform area and timeframe.">
              <a:extLst xmlns:a="http://schemas.openxmlformats.org/drawingml/2006/main">
                <a:ext uri="{FF2B5EF4-FFF2-40B4-BE49-F238E27FC236}">
                  <a16:creationId xmlns:a16="http://schemas.microsoft.com/office/drawing/2014/main" id="{1EFE89A6-FEFA-47BB-A9CB-9DF1771163EB}"/>
                </a:ext>
                <a:ext uri="{147F2762-F138-4A5C-976F-8EAC2B608ADB}">
                  <a16:predDERef xmlns:a16="http://schemas.microsoft.com/office/drawing/2014/main" pred="{11D3E6D8-2C6D-54F2-A701-130EF6225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5AF456F" w14:textId="595CE437" w:rsidR="007203A6" w:rsidRPr="00CA25F1" w:rsidRDefault="00446B85" w:rsidP="00CA25F1">
      <w:pPr>
        <w:jc w:val="center"/>
        <w:rPr>
          <w:i/>
          <w:iCs/>
          <w:sz w:val="20"/>
          <w:szCs w:val="20"/>
        </w:rPr>
      </w:pPr>
      <w:r w:rsidRPr="00CA25F1">
        <w:rPr>
          <w:i/>
          <w:iCs/>
          <w:sz w:val="20"/>
          <w:szCs w:val="20"/>
        </w:rPr>
        <w:t xml:space="preserve">Figure </w:t>
      </w:r>
      <w:r w:rsidR="0083498E" w:rsidRPr="00CA25F1">
        <w:rPr>
          <w:i/>
          <w:iCs/>
          <w:sz w:val="20"/>
          <w:szCs w:val="20"/>
        </w:rPr>
        <w:t>1</w:t>
      </w:r>
      <w:r w:rsidR="00CA25F1" w:rsidRPr="00CA25F1">
        <w:rPr>
          <w:i/>
          <w:iCs/>
          <w:sz w:val="20"/>
          <w:szCs w:val="20"/>
        </w:rPr>
        <w:t>1</w:t>
      </w:r>
      <w:r w:rsidR="00BD2E38" w:rsidRPr="00CA25F1">
        <w:rPr>
          <w:i/>
          <w:iCs/>
          <w:sz w:val="20"/>
          <w:szCs w:val="20"/>
        </w:rPr>
        <w:t xml:space="preserve">: Timeframes for </w:t>
      </w:r>
      <w:r w:rsidR="004845FE" w:rsidRPr="00CA25F1">
        <w:rPr>
          <w:i/>
          <w:iCs/>
          <w:sz w:val="20"/>
          <w:szCs w:val="20"/>
        </w:rPr>
        <w:t>p</w:t>
      </w:r>
      <w:r w:rsidR="00BD2E38" w:rsidRPr="00CA25F1">
        <w:rPr>
          <w:i/>
          <w:iCs/>
          <w:sz w:val="20"/>
          <w:szCs w:val="20"/>
        </w:rPr>
        <w:t xml:space="preserve">riorities across reform </w:t>
      </w:r>
      <w:r w:rsidR="002D1BE8" w:rsidRPr="00CA25F1">
        <w:rPr>
          <w:i/>
          <w:iCs/>
          <w:sz w:val="20"/>
          <w:szCs w:val="20"/>
        </w:rPr>
        <w:t>outcome areas</w:t>
      </w:r>
    </w:p>
    <w:p w14:paraId="00CC9AE9" w14:textId="4557DFB1" w:rsidR="00D2403C" w:rsidRPr="00234473" w:rsidRDefault="008278DD" w:rsidP="00BD7B38">
      <w:r w:rsidRPr="00A47DF8">
        <w:t xml:space="preserve">Foundational </w:t>
      </w:r>
      <w:r w:rsidR="004845FE">
        <w:t>S</w:t>
      </w:r>
      <w:r w:rsidRPr="00A47DF8">
        <w:t xml:space="preserve">upports </w:t>
      </w:r>
      <w:r w:rsidR="00BF5381" w:rsidRPr="00A47DF8">
        <w:t>and partnership with people with disability are</w:t>
      </w:r>
      <w:r w:rsidRPr="00A47DF8">
        <w:t xml:space="preserve"> seen as immediate priorit</w:t>
      </w:r>
      <w:r w:rsidR="00BF5381" w:rsidRPr="00A47DF8">
        <w:t>ies</w:t>
      </w:r>
      <w:r w:rsidRPr="00A47DF8">
        <w:t xml:space="preserve"> with 68% of attendees </w:t>
      </w:r>
      <w:r w:rsidR="00BF5381" w:rsidRPr="00A47DF8">
        <w:t>identifying</w:t>
      </w:r>
      <w:r w:rsidRPr="00A47DF8">
        <w:t xml:space="preserve"> </w:t>
      </w:r>
      <w:r w:rsidR="00BF5381" w:rsidRPr="00A47DF8">
        <w:t xml:space="preserve">both these </w:t>
      </w:r>
      <w:r w:rsidR="002D1BE8">
        <w:t>outcome areas</w:t>
      </w:r>
      <w:r w:rsidR="002D1BE8" w:rsidRPr="00A47DF8">
        <w:t xml:space="preserve"> </w:t>
      </w:r>
      <w:r w:rsidRPr="00A47DF8">
        <w:t xml:space="preserve">within the </w:t>
      </w:r>
      <w:r w:rsidR="00F27F5A" w:rsidRPr="00A47DF8">
        <w:t>3–6-month</w:t>
      </w:r>
      <w:r w:rsidRPr="00A47DF8">
        <w:t xml:space="preserve"> timeframe. </w:t>
      </w:r>
      <w:r w:rsidR="00754485">
        <w:t>T</w:t>
      </w:r>
      <w:r w:rsidR="00170BF8" w:rsidRPr="00A47DF8">
        <w:t xml:space="preserve">his is followed by Inclusion and Participation (63%) and </w:t>
      </w:r>
      <w:r w:rsidR="00614F28" w:rsidRPr="00A47DF8">
        <w:t xml:space="preserve">then to </w:t>
      </w:r>
      <w:r w:rsidR="002D1BE8">
        <w:t xml:space="preserve">outcome </w:t>
      </w:r>
      <w:r w:rsidR="00614F28" w:rsidRPr="00A47DF8">
        <w:t xml:space="preserve">areas with less than fifty percent </w:t>
      </w:r>
      <w:r w:rsidR="0035696B">
        <w:t>– Empowerment</w:t>
      </w:r>
      <w:r w:rsidR="00C71D24">
        <w:t xml:space="preserve"> (43%)</w:t>
      </w:r>
      <w:r w:rsidR="0035696B">
        <w:t>, NDIS pa</w:t>
      </w:r>
      <w:r w:rsidR="00C71D24">
        <w:t>rticipant experience (42%) and mainstream services (40%)</w:t>
      </w:r>
      <w:r w:rsidR="00F74A3E">
        <w:t xml:space="preserve">. </w:t>
      </w:r>
      <w:r w:rsidR="00234473" w:rsidRPr="001D13B1">
        <w:t xml:space="preserve">Disaggregated data from the timeframe periods </w:t>
      </w:r>
      <w:r w:rsidR="00F74A3E">
        <w:t xml:space="preserve">is shown in Figures </w:t>
      </w:r>
      <w:r w:rsidR="0083498E">
        <w:t>1</w:t>
      </w:r>
      <w:r w:rsidR="00CA25F1">
        <w:t>2</w:t>
      </w:r>
      <w:r w:rsidR="0083498E">
        <w:t xml:space="preserve"> </w:t>
      </w:r>
      <w:r w:rsidR="00F74A3E">
        <w:t xml:space="preserve">– </w:t>
      </w:r>
      <w:r w:rsidR="0083498E">
        <w:t>1</w:t>
      </w:r>
      <w:r w:rsidR="00CA25F1">
        <w:t>4</w:t>
      </w:r>
      <w:r w:rsidR="00F74A3E">
        <w:t>.</w:t>
      </w:r>
    </w:p>
    <w:p w14:paraId="08ADCF1D" w14:textId="3D3300A7" w:rsidR="00B01190" w:rsidRDefault="00BD7B38" w:rsidP="00BD7B38">
      <w:pPr>
        <w:pStyle w:val="Heading2"/>
      </w:pPr>
      <w:r>
        <w:t>Conclusion &amp; Next Steps</w:t>
      </w:r>
    </w:p>
    <w:p w14:paraId="3684E7CE" w14:textId="45E85D2D" w:rsidR="00F30382" w:rsidRDefault="00352C67" w:rsidP="00C93F0A">
      <w:r>
        <w:t xml:space="preserve">We acknowledge and thank all those </w:t>
      </w:r>
      <w:r w:rsidR="00530C32">
        <w:t xml:space="preserve">people from across Queensland </w:t>
      </w:r>
      <w:r>
        <w:t xml:space="preserve">who participated in the </w:t>
      </w:r>
      <w:r w:rsidR="001212AC">
        <w:t xml:space="preserve">community </w:t>
      </w:r>
      <w:r>
        <w:t xml:space="preserve">forums and shared their insights and feedback. </w:t>
      </w:r>
      <w:r w:rsidR="00F30382">
        <w:t xml:space="preserve">Alongside the community forums was an expression of interest process for the Disability Reform Implementation Stakeholder Committee (DRISC) and the Disability Reform Co-design Team (the Co-design Team) which closed on 14 February 2025. We thank everyone who completed an expression of interest. The recruitment process for these groups has been taking place in the weeks following the forums. At the time this report was written, recruitment for the Co-Design team was in progress. </w:t>
      </w:r>
    </w:p>
    <w:p w14:paraId="32E7740A" w14:textId="515C8B35" w:rsidR="001212AC" w:rsidRDefault="00FB11AB" w:rsidP="00C93F0A">
      <w:r>
        <w:t xml:space="preserve">The next steps </w:t>
      </w:r>
      <w:r w:rsidR="0025437B">
        <w:t>are</w:t>
      </w:r>
      <w:r w:rsidRPr="00D15629">
        <w:t xml:space="preserve"> to finalise the membership of DRISC</w:t>
      </w:r>
      <w:r w:rsidR="00B743AE" w:rsidRPr="00D15629">
        <w:t xml:space="preserve">, </w:t>
      </w:r>
      <w:r w:rsidR="00250984" w:rsidRPr="00DC2917">
        <w:t xml:space="preserve">and </w:t>
      </w:r>
      <w:r w:rsidR="00404E36" w:rsidRPr="00DC2917">
        <w:t>work with the Department of Families, Seniors, Disability Services and Child Safety</w:t>
      </w:r>
      <w:r w:rsidR="00BD4FC9" w:rsidRPr="00DC2917">
        <w:t xml:space="preserve"> </w:t>
      </w:r>
      <w:r w:rsidR="26C2B476" w:rsidRPr="00DC2917">
        <w:t xml:space="preserve">(The Department) </w:t>
      </w:r>
      <w:r w:rsidR="00BD4FC9" w:rsidRPr="00DC2917">
        <w:t>to establish priority areas for reform</w:t>
      </w:r>
      <w:r w:rsidR="41B361B3" w:rsidRPr="00DC2917">
        <w:t xml:space="preserve">. The </w:t>
      </w:r>
      <w:r w:rsidR="005E6B06" w:rsidRPr="00DC2917">
        <w:t>Department is</w:t>
      </w:r>
      <w:r w:rsidR="00250984" w:rsidRPr="00DC2917">
        <w:t xml:space="preserve"> also</w:t>
      </w:r>
      <w:r w:rsidR="1ACE4691" w:rsidRPr="00DC2917">
        <w:t xml:space="preserve"> working with the Commonwealth</w:t>
      </w:r>
      <w:r w:rsidR="00250984" w:rsidRPr="00DC2917">
        <w:t xml:space="preserve"> and other state</w:t>
      </w:r>
      <w:r w:rsidR="0025437B" w:rsidRPr="00DC2917">
        <w:t>s</w:t>
      </w:r>
      <w:r w:rsidR="00250984" w:rsidRPr="00DC2917">
        <w:t xml:space="preserve"> and territories on </w:t>
      </w:r>
      <w:r w:rsidR="0025437B" w:rsidRPr="00DC2917">
        <w:t xml:space="preserve">joint reform </w:t>
      </w:r>
      <w:r w:rsidR="00250984" w:rsidRPr="00DC2917">
        <w:t>priorities</w:t>
      </w:r>
      <w:r w:rsidR="0025437B" w:rsidRPr="00DC2917">
        <w:t>.</w:t>
      </w:r>
    </w:p>
    <w:p w14:paraId="1C288CEF" w14:textId="77777777" w:rsidR="009F03F9" w:rsidRDefault="00487A33" w:rsidP="00941996">
      <w:r>
        <w:t xml:space="preserve">Stay tuned for information about </w:t>
      </w:r>
      <w:r w:rsidR="00CF704F">
        <w:t>future forums and updates</w:t>
      </w:r>
      <w:r w:rsidR="00396EBB">
        <w:t xml:space="preserve"> by </w:t>
      </w:r>
      <w:r w:rsidR="005614B6">
        <w:t xml:space="preserve">regularly checking the QDN website and by </w:t>
      </w:r>
      <w:r w:rsidR="00396EBB">
        <w:t>being a part of the Disability Reform Community of Practice</w:t>
      </w:r>
      <w:r w:rsidR="00CF704F">
        <w:t>.</w:t>
      </w:r>
      <w:r w:rsidR="00396EBB">
        <w:t xml:space="preserve"> </w:t>
      </w:r>
    </w:p>
    <w:p w14:paraId="70E3CBAB" w14:textId="479609BB" w:rsidR="009F03F9" w:rsidRDefault="009F03F9" w:rsidP="00941996">
      <w:r>
        <w:t xml:space="preserve">Here is a link to the QDN website: </w:t>
      </w:r>
      <w:hyperlink r:id="rId35" w:history="1">
        <w:r w:rsidR="00040A16" w:rsidRPr="00AF601D">
          <w:rPr>
            <w:rStyle w:val="Hyperlink"/>
          </w:rPr>
          <w:t>https://qdn.org.au/qld-disability-reforms/</w:t>
        </w:r>
      </w:hyperlink>
      <w:r w:rsidR="00040A16">
        <w:t xml:space="preserve"> </w:t>
      </w:r>
    </w:p>
    <w:p w14:paraId="02B2BA31" w14:textId="77777777" w:rsidR="009E2FC3" w:rsidRDefault="009F03F9" w:rsidP="00941996">
      <w:r>
        <w:t>Here is a link to s</w:t>
      </w:r>
      <w:r w:rsidR="00396EBB">
        <w:t xml:space="preserve">ign up to </w:t>
      </w:r>
      <w:r w:rsidRPr="009F03F9">
        <w:t>the Disability Reform Community of Practice</w:t>
      </w:r>
      <w:r>
        <w:t xml:space="preserve">: </w:t>
      </w:r>
      <w:hyperlink r:id="rId36" w:history="1">
        <w:r w:rsidR="009E2FC3" w:rsidRPr="00AF601D">
          <w:rPr>
            <w:rStyle w:val="Hyperlink"/>
          </w:rPr>
          <w:t>https://forms.office.com/pages/responsepage.aspx?id=pN22SPKKGkecMSBHox1OyDuwIiS6O7VKirzKRljqgLZURDRMVEtWOUpYVkNFSlBVWU1ONDlMTVhOTi4u&amp;route=shorturl</w:t>
        </w:r>
      </w:hyperlink>
      <w:r w:rsidR="009E2FC3">
        <w:t xml:space="preserve"> </w:t>
      </w:r>
    </w:p>
    <w:p w14:paraId="3810DD37" w14:textId="5C78005C" w:rsidR="003815F6" w:rsidRDefault="003B0692" w:rsidP="00941996">
      <w:r>
        <w:t>For more information</w:t>
      </w:r>
      <w:r w:rsidR="00FB2FFC">
        <w:t>,</w:t>
      </w:r>
      <w:r>
        <w:t xml:space="preserve"> please contact QDN’s policy team on</w:t>
      </w:r>
      <w:r w:rsidR="007A0B84">
        <w:t xml:space="preserve"> 1300 </w:t>
      </w:r>
      <w:r w:rsidR="005A7046">
        <w:t xml:space="preserve">363 783 or </w:t>
      </w:r>
      <w:hyperlink r:id="rId37" w:history="1">
        <w:r w:rsidR="005A7046" w:rsidRPr="000D72FB">
          <w:rPr>
            <w:rStyle w:val="Hyperlink"/>
          </w:rPr>
          <w:t>admin@qdn.org.au</w:t>
        </w:r>
      </w:hyperlink>
      <w:r w:rsidR="005A7046">
        <w:t>.</w:t>
      </w:r>
    </w:p>
    <w:p w14:paraId="226AEB9F" w14:textId="77777777" w:rsidR="003815F6" w:rsidRDefault="003815F6" w:rsidP="00941996">
      <w:pPr>
        <w:sectPr w:rsidR="003815F6" w:rsidSect="006D070E">
          <w:pgSz w:w="11906" w:h="16838"/>
          <w:pgMar w:top="1438" w:right="1440" w:bottom="1440" w:left="1440" w:header="708" w:footer="708" w:gutter="0"/>
          <w:cols w:space="708"/>
          <w:titlePg/>
          <w:docGrid w:linePitch="360"/>
        </w:sectPr>
      </w:pPr>
    </w:p>
    <w:p w14:paraId="424AD89C" w14:textId="7396E47A" w:rsidR="003815F6" w:rsidRDefault="003815F6" w:rsidP="00882237">
      <w:pPr>
        <w:pStyle w:val="Heading3"/>
      </w:pPr>
      <w:r>
        <w:t xml:space="preserve">Appendix A: Queensland Disability Reform Framework </w:t>
      </w:r>
    </w:p>
    <w:p w14:paraId="06D531F8" w14:textId="68258788" w:rsidR="005C6FE2" w:rsidRDefault="005C6FE2" w:rsidP="005C6FE2">
      <w:r>
        <w:t xml:space="preserve">Purpose: To implement priority disability reforms arising from the NDIS Review and Disability Royal Commission to achieve sustainable and improved outcomes </w:t>
      </w:r>
    </w:p>
    <w:p w14:paraId="196880EA" w14:textId="1A4F1354" w:rsidR="005C6FE2" w:rsidRDefault="005C6FE2" w:rsidP="00886E7D">
      <w:pPr>
        <w:pStyle w:val="ListParagraph"/>
        <w:numPr>
          <w:ilvl w:val="0"/>
          <w:numId w:val="31"/>
        </w:numPr>
      </w:pPr>
      <w:r>
        <w:t>Disability Reform Enablers</w:t>
      </w:r>
    </w:p>
    <w:p w14:paraId="6D746DFE" w14:textId="75CC451F" w:rsidR="005C6FE2" w:rsidRDefault="005C6FE2" w:rsidP="00886E7D">
      <w:pPr>
        <w:pStyle w:val="ListParagraph"/>
        <w:numPr>
          <w:ilvl w:val="0"/>
          <w:numId w:val="31"/>
        </w:numPr>
      </w:pPr>
      <w:r>
        <w:t xml:space="preserve">Strong national governance frameworks and partnerships </w:t>
      </w:r>
    </w:p>
    <w:p w14:paraId="560B2865" w14:textId="0D429217" w:rsidR="005C6FE2" w:rsidRDefault="005C6FE2" w:rsidP="00886E7D">
      <w:pPr>
        <w:pStyle w:val="ListParagraph"/>
        <w:numPr>
          <w:ilvl w:val="0"/>
          <w:numId w:val="31"/>
        </w:numPr>
      </w:pPr>
      <w:r>
        <w:t>Strong re</w:t>
      </w:r>
      <w:r w:rsidR="00A036E2">
        <w:t xml:space="preserve">form oversight and reporting </w:t>
      </w:r>
    </w:p>
    <w:p w14:paraId="51F5D74B" w14:textId="19C18E71" w:rsidR="00A036E2" w:rsidRDefault="00A036E2" w:rsidP="00886E7D">
      <w:pPr>
        <w:pStyle w:val="ListParagraph"/>
        <w:numPr>
          <w:ilvl w:val="0"/>
          <w:numId w:val="31"/>
        </w:numPr>
      </w:pPr>
      <w:r>
        <w:t>Strong stakeholder relationships and structures</w:t>
      </w:r>
    </w:p>
    <w:p w14:paraId="1B4F3268" w14:textId="52688013" w:rsidR="00A036E2" w:rsidRDefault="00A036E2" w:rsidP="00886E7D">
      <w:pPr>
        <w:pStyle w:val="ListParagraph"/>
        <w:numPr>
          <w:ilvl w:val="0"/>
          <w:numId w:val="31"/>
        </w:numPr>
      </w:pPr>
      <w:r>
        <w:t>Effective whole of government commitment and resourcing</w:t>
      </w:r>
    </w:p>
    <w:p w14:paraId="15EE85E5" w14:textId="050787BB" w:rsidR="00F1036A" w:rsidRDefault="00A036E2" w:rsidP="00886E7D">
      <w:pPr>
        <w:pStyle w:val="ListParagraph"/>
        <w:numPr>
          <w:ilvl w:val="0"/>
          <w:numId w:val="32"/>
        </w:numPr>
      </w:pPr>
      <w:r>
        <w:t>Inclusion, rights and voices</w:t>
      </w:r>
      <w:r w:rsidR="00F1036A">
        <w:t>:</w:t>
      </w:r>
      <w:r w:rsidR="00F1036A" w:rsidRPr="00F1036A">
        <w:t xml:space="preserve"> </w:t>
      </w:r>
      <w:r w:rsidR="00F1036A">
        <w:t xml:space="preserve">The rights, voices and participation of people with disability is elevated </w:t>
      </w:r>
    </w:p>
    <w:p w14:paraId="64999CC1" w14:textId="0236CE95" w:rsidR="00F1036A" w:rsidRDefault="00F1036A" w:rsidP="00886E7D">
      <w:pPr>
        <w:pStyle w:val="ListParagraph"/>
        <w:numPr>
          <w:ilvl w:val="1"/>
          <w:numId w:val="32"/>
        </w:numPr>
      </w:pPr>
      <w:r>
        <w:t xml:space="preserve">Inclusion and participation: Reforms are designed to create a more inclusive Queensland where people with disability participate on </w:t>
      </w:r>
      <w:r w:rsidR="000F04AE">
        <w:t xml:space="preserve">an equal basis, with particular focus on employment </w:t>
      </w:r>
      <w:r w:rsidR="006333ED">
        <w:t xml:space="preserve">(Joint with Commonwealth) </w:t>
      </w:r>
    </w:p>
    <w:p w14:paraId="7208F302" w14:textId="75E4FD4B" w:rsidR="005A5BF9" w:rsidRDefault="005A5BF9" w:rsidP="00886E7D">
      <w:pPr>
        <w:pStyle w:val="ListParagraph"/>
        <w:numPr>
          <w:ilvl w:val="1"/>
          <w:numId w:val="32"/>
        </w:numPr>
      </w:pPr>
      <w:r>
        <w:t xml:space="preserve">Empowerment: People with disability are empowered and their rights are legislated, promoted and upheld, including being supported </w:t>
      </w:r>
      <w:r w:rsidR="006E5932">
        <w:t xml:space="preserve">to exercise </w:t>
      </w:r>
      <w:r w:rsidR="006819D0">
        <w:t xml:space="preserve">autonomy and make decisions </w:t>
      </w:r>
      <w:r w:rsidR="006333ED">
        <w:t>(Joint with Commonwealth)</w:t>
      </w:r>
    </w:p>
    <w:p w14:paraId="363BAE36" w14:textId="1EFA38D6" w:rsidR="00A036E2" w:rsidRDefault="007A4D8C" w:rsidP="00886E7D">
      <w:pPr>
        <w:pStyle w:val="ListParagraph"/>
        <w:numPr>
          <w:ilvl w:val="1"/>
          <w:numId w:val="32"/>
        </w:numPr>
      </w:pPr>
      <w:r>
        <w:t>Par</w:t>
      </w:r>
      <w:r w:rsidR="00617CB1">
        <w:t>tnership with people with disability</w:t>
      </w:r>
      <w:r w:rsidR="00400C9F">
        <w:t xml:space="preserve">: </w:t>
      </w:r>
      <w:r w:rsidR="00EA424C">
        <w:t xml:space="preserve">Reforms are </w:t>
      </w:r>
      <w:r w:rsidR="00CE4959">
        <w:t>centred</w:t>
      </w:r>
      <w:r w:rsidR="00EA424C">
        <w:t xml:space="preserve"> on </w:t>
      </w:r>
      <w:r w:rsidR="00494584">
        <w:t>achieving outcomes for people and informed by deep engagement, including co-design of reform implementatio</w:t>
      </w:r>
      <w:r w:rsidR="0041304E">
        <w:t>n</w:t>
      </w:r>
      <w:r w:rsidR="006333ED">
        <w:t xml:space="preserve"> (Joint with Commonwealth)</w:t>
      </w:r>
    </w:p>
    <w:p w14:paraId="1DE2AE43" w14:textId="6C17A55E" w:rsidR="00A036E2" w:rsidRDefault="00A036E2" w:rsidP="00886E7D">
      <w:pPr>
        <w:pStyle w:val="ListParagraph"/>
        <w:numPr>
          <w:ilvl w:val="0"/>
          <w:numId w:val="32"/>
        </w:numPr>
      </w:pPr>
      <w:r>
        <w:t>Quality services and supports</w:t>
      </w:r>
      <w:r w:rsidR="00494584">
        <w:t>: Queenslanders with disability can access high quality, safe services</w:t>
      </w:r>
    </w:p>
    <w:p w14:paraId="0BF1FF67" w14:textId="45EA7A6A" w:rsidR="00B13F73" w:rsidRDefault="00B13F73" w:rsidP="00886E7D">
      <w:pPr>
        <w:pStyle w:val="ListParagraph"/>
        <w:numPr>
          <w:ilvl w:val="1"/>
          <w:numId w:val="32"/>
        </w:numPr>
      </w:pPr>
      <w:r>
        <w:t xml:space="preserve">Mainstream services: All mainstream services are contemporary, accessible and inclusive and well connected with each other and with the NDIS </w:t>
      </w:r>
      <w:r w:rsidR="006333ED">
        <w:t>(Joint with Commonwealth)</w:t>
      </w:r>
    </w:p>
    <w:p w14:paraId="75377571" w14:textId="4F66FF49" w:rsidR="00B13F73" w:rsidRDefault="00B13F73" w:rsidP="00886E7D">
      <w:pPr>
        <w:pStyle w:val="ListParagraph"/>
        <w:numPr>
          <w:ilvl w:val="1"/>
          <w:numId w:val="32"/>
        </w:numPr>
      </w:pPr>
      <w:r>
        <w:t xml:space="preserve">Foundational supports: A foundational supports system that meets the needs of Queenslanders with disability, including system navigation and advocacy </w:t>
      </w:r>
      <w:r w:rsidR="006333ED">
        <w:t>(Joint with Commonwealth)</w:t>
      </w:r>
    </w:p>
    <w:p w14:paraId="3C761E0E" w14:textId="7FFA570C" w:rsidR="006333ED" w:rsidRDefault="006333ED" w:rsidP="00886E7D">
      <w:pPr>
        <w:pStyle w:val="ListParagraph"/>
        <w:numPr>
          <w:ilvl w:val="1"/>
          <w:numId w:val="32"/>
        </w:numPr>
      </w:pPr>
      <w:r>
        <w:t>NDIS participant experience: Reforms to improve the experience of Queensland participants (Commonwealth</w:t>
      </w:r>
      <w:r w:rsidR="005B2803">
        <w:t xml:space="preserve"> </w:t>
      </w:r>
      <w:r>
        <w:t>led)</w:t>
      </w:r>
    </w:p>
    <w:p w14:paraId="5B61598D" w14:textId="2E80B167" w:rsidR="006333ED" w:rsidRDefault="006333ED" w:rsidP="00886E7D">
      <w:pPr>
        <w:pStyle w:val="ListParagraph"/>
        <w:numPr>
          <w:ilvl w:val="1"/>
          <w:numId w:val="32"/>
        </w:numPr>
      </w:pPr>
      <w:r>
        <w:t xml:space="preserve">NDIS Systems and frameworks: </w:t>
      </w:r>
      <w:r w:rsidR="005B2803">
        <w:t>The NDIS delivers efficient and effective NDIS supported across all of Queensland (Commonwealth led)</w:t>
      </w:r>
    </w:p>
    <w:p w14:paraId="3A6A04FB" w14:textId="60A29291" w:rsidR="005B2803" w:rsidRDefault="005B2803" w:rsidP="00886E7D">
      <w:pPr>
        <w:pStyle w:val="ListParagraph"/>
        <w:numPr>
          <w:ilvl w:val="1"/>
          <w:numId w:val="32"/>
        </w:numPr>
      </w:pPr>
      <w:r>
        <w:t xml:space="preserve">Quality and safeguards: Regulation is designed to be well integrated and proportionate to achieve improved safety and quality of services across the disability ecosystem (Joint with Commonwealth) </w:t>
      </w:r>
    </w:p>
    <w:p w14:paraId="2455C188" w14:textId="7C33E082" w:rsidR="0066643A" w:rsidRDefault="0066643A" w:rsidP="00886E7D">
      <w:pPr>
        <w:pStyle w:val="ListParagraph"/>
        <w:numPr>
          <w:ilvl w:val="1"/>
          <w:numId w:val="32"/>
        </w:numPr>
      </w:pPr>
      <w:r>
        <w:t>Disability workforce</w:t>
      </w:r>
      <w:r w:rsidR="00B26E0C">
        <w:t xml:space="preserve">: The disability workforce delivers high-0quality supported and responds to the individual needs of people with disability (Joint with Commonwealth) </w:t>
      </w:r>
    </w:p>
    <w:p w14:paraId="2A20D23E" w14:textId="3ED46A77" w:rsidR="00A036E2" w:rsidRDefault="00A036E2" w:rsidP="00886E7D">
      <w:pPr>
        <w:pStyle w:val="ListParagraph"/>
        <w:numPr>
          <w:ilvl w:val="0"/>
          <w:numId w:val="32"/>
        </w:numPr>
      </w:pPr>
      <w:r>
        <w:t>Commitment and accountability</w:t>
      </w:r>
      <w:r w:rsidR="00A70423">
        <w:t xml:space="preserve">: Strong structures drive outcomes for Queenslanders with disability </w:t>
      </w:r>
    </w:p>
    <w:p w14:paraId="42299AD6" w14:textId="10DD47A3" w:rsidR="00A70423" w:rsidRDefault="00A70423" w:rsidP="00886E7D">
      <w:pPr>
        <w:pStyle w:val="ListParagraph"/>
        <w:numPr>
          <w:ilvl w:val="1"/>
          <w:numId w:val="32"/>
        </w:numPr>
      </w:pPr>
      <w:r>
        <w:t>Inclusive governance: Strong governance structures that put people with disability at the centre (Joint with Commonwealth)</w:t>
      </w:r>
    </w:p>
    <w:p w14:paraId="0D1607CA" w14:textId="2D5F27C3" w:rsidR="00A70423" w:rsidRDefault="000C5C46" w:rsidP="00886E7D">
      <w:pPr>
        <w:pStyle w:val="ListParagraph"/>
        <w:numPr>
          <w:ilvl w:val="1"/>
          <w:numId w:val="32"/>
        </w:numPr>
      </w:pPr>
      <w:r>
        <w:t>Government partnerships: National and state agreement underpin effective operation of the disability ecosystem (Joint with Commonwealth)</w:t>
      </w:r>
    </w:p>
    <w:p w14:paraId="2408A605" w14:textId="48F967BC" w:rsidR="00D858FA" w:rsidRDefault="000C5C46" w:rsidP="00886E7D">
      <w:pPr>
        <w:pStyle w:val="ListParagraph"/>
        <w:numPr>
          <w:ilvl w:val="1"/>
          <w:numId w:val="32"/>
        </w:numPr>
      </w:pPr>
      <w:r>
        <w:t>Evidence and accountability: Quality data and outcomes measurement support accountability (Joint with Commonwealth)</w:t>
      </w:r>
    </w:p>
    <w:p w14:paraId="6F087E7C" w14:textId="0FEAE719" w:rsidR="00D858FA" w:rsidRDefault="00D858FA" w:rsidP="00886E7D">
      <w:pPr>
        <w:pStyle w:val="ListParagraph"/>
        <w:numPr>
          <w:ilvl w:val="0"/>
          <w:numId w:val="33"/>
        </w:numPr>
      </w:pPr>
      <w:r>
        <w:t xml:space="preserve">Cross cutting priorities </w:t>
      </w:r>
    </w:p>
    <w:p w14:paraId="26F65DA1" w14:textId="1F78ED47" w:rsidR="00D858FA" w:rsidRDefault="00D858FA" w:rsidP="00886E7D">
      <w:pPr>
        <w:pStyle w:val="ListParagraph"/>
        <w:numPr>
          <w:ilvl w:val="0"/>
          <w:numId w:val="33"/>
        </w:numPr>
      </w:pPr>
      <w:r>
        <w:t xml:space="preserve">Improving outcomes for Aboriginal and Torres Strait Islander Queenslanders </w:t>
      </w:r>
    </w:p>
    <w:p w14:paraId="39DCB370" w14:textId="1943AED6" w:rsidR="00D858FA" w:rsidRDefault="00D858FA" w:rsidP="00886E7D">
      <w:pPr>
        <w:pStyle w:val="ListParagraph"/>
        <w:numPr>
          <w:ilvl w:val="0"/>
          <w:numId w:val="33"/>
        </w:numPr>
      </w:pPr>
      <w:r>
        <w:t xml:space="preserve">Integrated services and joined up approaches </w:t>
      </w:r>
    </w:p>
    <w:p w14:paraId="3E1C716E" w14:textId="2F498251" w:rsidR="00D858FA" w:rsidRDefault="00D858FA" w:rsidP="00886E7D">
      <w:pPr>
        <w:pStyle w:val="ListParagraph"/>
        <w:numPr>
          <w:ilvl w:val="0"/>
          <w:numId w:val="33"/>
        </w:numPr>
      </w:pPr>
      <w:r>
        <w:t xml:space="preserve">Addressing intersectional disadvantage </w:t>
      </w:r>
    </w:p>
    <w:p w14:paraId="080EAF8F" w14:textId="11AD886F" w:rsidR="00D858FA" w:rsidRPr="005C6FE2" w:rsidRDefault="00D858FA" w:rsidP="00886E7D">
      <w:pPr>
        <w:pStyle w:val="ListParagraph"/>
        <w:numPr>
          <w:ilvl w:val="0"/>
          <w:numId w:val="33"/>
        </w:numPr>
      </w:pPr>
      <w:r>
        <w:t xml:space="preserve">Access and equity in regional, </w:t>
      </w:r>
      <w:r w:rsidR="005D507A">
        <w:t xml:space="preserve">remote and rural areas </w:t>
      </w:r>
    </w:p>
    <w:p w14:paraId="48584FB7" w14:textId="56CAECAC" w:rsidR="003815F6" w:rsidRDefault="003815F6" w:rsidP="00941996"/>
    <w:p w14:paraId="7DAD5C25" w14:textId="77777777" w:rsidR="001D1C9A" w:rsidRDefault="001D1C9A" w:rsidP="00941996"/>
    <w:p w14:paraId="21448E25" w14:textId="77777777" w:rsidR="0051759E" w:rsidRDefault="0051759E" w:rsidP="00941996"/>
    <w:sectPr w:rsidR="0051759E" w:rsidSect="00A64095">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BC1B" w14:textId="77777777" w:rsidR="00907160" w:rsidRDefault="00907160" w:rsidP="00C53FAA">
      <w:pPr>
        <w:spacing w:after="0" w:line="240" w:lineRule="auto"/>
      </w:pPr>
      <w:r>
        <w:separator/>
      </w:r>
    </w:p>
  </w:endnote>
  <w:endnote w:type="continuationSeparator" w:id="0">
    <w:p w14:paraId="4192AD89" w14:textId="77777777" w:rsidR="00907160" w:rsidRDefault="00907160" w:rsidP="00C53FAA">
      <w:pPr>
        <w:spacing w:after="0" w:line="240" w:lineRule="auto"/>
      </w:pPr>
      <w:r>
        <w:continuationSeparator/>
      </w:r>
    </w:p>
  </w:endnote>
  <w:endnote w:type="continuationNotice" w:id="1">
    <w:p w14:paraId="41991AD9" w14:textId="77777777" w:rsidR="00907160" w:rsidRDefault="0090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66395"/>
      <w:docPartObj>
        <w:docPartGallery w:val="Page Numbers (Bottom of Page)"/>
        <w:docPartUnique/>
      </w:docPartObj>
    </w:sdtPr>
    <w:sdtEndPr>
      <w:rPr>
        <w:noProof/>
      </w:rPr>
    </w:sdtEndPr>
    <w:sdtContent>
      <w:p w14:paraId="7D8CA942" w14:textId="2F457DE3" w:rsidR="00DC5157" w:rsidRDefault="00DC5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41C4BB" w14:textId="77777777" w:rsidR="00C53FAA" w:rsidRDefault="00C5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949052"/>
      <w:docPartObj>
        <w:docPartGallery w:val="Page Numbers (Bottom of Page)"/>
        <w:docPartUnique/>
      </w:docPartObj>
    </w:sdtPr>
    <w:sdtEndPr>
      <w:rPr>
        <w:noProof/>
      </w:rPr>
    </w:sdtEndPr>
    <w:sdtContent>
      <w:p w14:paraId="24BF7B74" w14:textId="5F5370A5" w:rsidR="005839FF" w:rsidRDefault="005839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12025" w14:textId="77777777" w:rsidR="005839FF" w:rsidRDefault="00583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04495"/>
      <w:docPartObj>
        <w:docPartGallery w:val="Page Numbers (Bottom of Page)"/>
        <w:docPartUnique/>
      </w:docPartObj>
    </w:sdtPr>
    <w:sdtEndPr>
      <w:rPr>
        <w:noProof/>
      </w:rPr>
    </w:sdtEndPr>
    <w:sdtContent>
      <w:p w14:paraId="733E9024" w14:textId="2482C18D" w:rsidR="00DC5157" w:rsidRDefault="00DC5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F5E986" w14:textId="09879DC2" w:rsidR="00825A17" w:rsidRDefault="00825A17" w:rsidP="00DC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DD1F" w14:textId="77777777" w:rsidR="00907160" w:rsidRDefault="00907160" w:rsidP="00C53FAA">
      <w:pPr>
        <w:spacing w:after="0" w:line="240" w:lineRule="auto"/>
      </w:pPr>
      <w:r>
        <w:separator/>
      </w:r>
    </w:p>
  </w:footnote>
  <w:footnote w:type="continuationSeparator" w:id="0">
    <w:p w14:paraId="198D36A8" w14:textId="77777777" w:rsidR="00907160" w:rsidRDefault="00907160" w:rsidP="00C53FAA">
      <w:pPr>
        <w:spacing w:after="0" w:line="240" w:lineRule="auto"/>
      </w:pPr>
      <w:r>
        <w:continuationSeparator/>
      </w:r>
    </w:p>
  </w:footnote>
  <w:footnote w:type="continuationNotice" w:id="1">
    <w:p w14:paraId="34F96F35" w14:textId="77777777" w:rsidR="00907160" w:rsidRDefault="00907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456754"/>
      <w:docPartObj>
        <w:docPartGallery w:val="Watermarks"/>
        <w:docPartUnique/>
      </w:docPartObj>
    </w:sdtPr>
    <w:sdtEndPr/>
    <w:sdtContent>
      <w:p w14:paraId="744DBFC0" w14:textId="541DCD48" w:rsidR="00C53FAA" w:rsidRDefault="005839FF">
        <w:pPr>
          <w:pStyle w:val="Header"/>
        </w:pPr>
        <w:r>
          <w:rPr>
            <w:noProof/>
            <w:color w:val="CCF2F1"/>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B05C" w14:textId="56B6A6F2" w:rsidR="005839FF" w:rsidRDefault="005839FF">
    <w:pPr>
      <w:pStyle w:val="Header"/>
    </w:pPr>
    <w:r>
      <w:rPr>
        <w:noProof/>
        <w:color w:val="CCF2F1"/>
      </w:rPr>
      <w:drawing>
        <wp:anchor distT="0" distB="0" distL="114300" distR="114300" simplePos="0" relativeHeight="251658241" behindDoc="1" locked="0" layoutInCell="1" allowOverlap="1" wp14:anchorId="7F12F6C6" wp14:editId="360C4C42">
          <wp:simplePos x="0" y="0"/>
          <wp:positionH relativeFrom="column">
            <wp:posOffset>-272415</wp:posOffset>
          </wp:positionH>
          <wp:positionV relativeFrom="page">
            <wp:posOffset>333375</wp:posOffset>
          </wp:positionV>
          <wp:extent cx="1378585" cy="1378585"/>
          <wp:effectExtent l="0" t="0" r="0" b="0"/>
          <wp:wrapNone/>
          <wp:docPr id="381821927" name="Picture 8" descr="A group of icons i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06832" name="Picture 8" descr="A group of icons i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8585" cy="1378585"/>
                  </a:xfrm>
                  <a:prstGeom prst="rect">
                    <a:avLst/>
                  </a:prstGeom>
                </pic:spPr>
              </pic:pic>
            </a:graphicData>
          </a:graphic>
          <wp14:sizeRelH relativeFrom="margin">
            <wp14:pctWidth>0</wp14:pctWidth>
          </wp14:sizeRelH>
          <wp14:sizeRelV relativeFrom="margin">
            <wp14:pctHeight>0</wp14:pctHeight>
          </wp14:sizeRelV>
        </wp:anchor>
      </w:drawing>
    </w:r>
    <w:r w:rsidRPr="005F0FF6">
      <w:rPr>
        <w:noProof/>
        <w:color w:val="CCF2F1"/>
      </w:rPr>
      <mc:AlternateContent>
        <mc:Choice Requires="wps">
          <w:drawing>
            <wp:anchor distT="0" distB="0" distL="114300" distR="114300" simplePos="0" relativeHeight="251658240" behindDoc="1" locked="0" layoutInCell="1" allowOverlap="1" wp14:anchorId="1D88D32E" wp14:editId="4A9FDCCE">
              <wp:simplePos x="0" y="0"/>
              <wp:positionH relativeFrom="column">
                <wp:posOffset>-914400</wp:posOffset>
              </wp:positionH>
              <wp:positionV relativeFrom="paragraph">
                <wp:posOffset>-450850</wp:posOffset>
              </wp:positionV>
              <wp:extent cx="7684135" cy="1251284"/>
              <wp:effectExtent l="0" t="0" r="0" b="6350"/>
              <wp:wrapNone/>
              <wp:docPr id="2101734832" name="Rectangle 3"/>
              <wp:cNvGraphicFramePr/>
              <a:graphic xmlns:a="http://schemas.openxmlformats.org/drawingml/2006/main">
                <a:graphicData uri="http://schemas.microsoft.com/office/word/2010/wordprocessingShape">
                  <wps:wsp>
                    <wps:cNvSpPr/>
                    <wps:spPr>
                      <a:xfrm>
                        <a:off x="0" y="0"/>
                        <a:ext cx="7684135" cy="1251284"/>
                      </a:xfrm>
                      <a:prstGeom prst="rect">
                        <a:avLst/>
                      </a:prstGeom>
                      <a:solidFill>
                        <a:schemeClr val="accent4">
                          <a:lumMod val="20000"/>
                          <a:lumOff val="80000"/>
                          <a:alpha val="58113"/>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 style="position:absolute;margin-left:-1in;margin-top:-35.5pt;width:605.05pt;height:9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aedfb [663]" stroked="f" strokeweight="1pt" w14:anchorId="4C70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">
              <v:fill opacity="38036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61DF" w14:textId="4D51328C" w:rsidR="005839FF" w:rsidRDefault="005839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3D24" w14:textId="4385842E" w:rsidR="005839FF" w:rsidRDefault="00583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C10"/>
    <w:multiLevelType w:val="hybridMultilevel"/>
    <w:tmpl w:val="4EA6B424"/>
    <w:lvl w:ilvl="0" w:tplc="0C09000F">
      <w:start w:val="1"/>
      <w:numFmt w:val="decimal"/>
      <w:lvlText w:val="%1."/>
      <w:lvlJc w:val="left"/>
      <w:pPr>
        <w:ind w:left="757" w:hanging="360"/>
      </w:pPr>
    </w:lvl>
    <w:lvl w:ilvl="1" w:tplc="0C090019" w:tentative="1">
      <w:start w:val="1"/>
      <w:numFmt w:val="lowerLetter"/>
      <w:lvlText w:val="%2."/>
      <w:lvlJc w:val="left"/>
      <w:pPr>
        <w:ind w:left="1477" w:hanging="360"/>
      </w:pPr>
    </w:lvl>
    <w:lvl w:ilvl="2" w:tplc="0C09001B" w:tentative="1">
      <w:start w:val="1"/>
      <w:numFmt w:val="lowerRoman"/>
      <w:lvlText w:val="%3."/>
      <w:lvlJc w:val="right"/>
      <w:pPr>
        <w:ind w:left="2197" w:hanging="180"/>
      </w:pPr>
    </w:lvl>
    <w:lvl w:ilvl="3" w:tplc="0C09000F" w:tentative="1">
      <w:start w:val="1"/>
      <w:numFmt w:val="decimal"/>
      <w:lvlText w:val="%4."/>
      <w:lvlJc w:val="left"/>
      <w:pPr>
        <w:ind w:left="2917" w:hanging="360"/>
      </w:pPr>
    </w:lvl>
    <w:lvl w:ilvl="4" w:tplc="0C090019" w:tentative="1">
      <w:start w:val="1"/>
      <w:numFmt w:val="lowerLetter"/>
      <w:lvlText w:val="%5."/>
      <w:lvlJc w:val="left"/>
      <w:pPr>
        <w:ind w:left="3637" w:hanging="360"/>
      </w:pPr>
    </w:lvl>
    <w:lvl w:ilvl="5" w:tplc="0C09001B" w:tentative="1">
      <w:start w:val="1"/>
      <w:numFmt w:val="lowerRoman"/>
      <w:lvlText w:val="%6."/>
      <w:lvlJc w:val="right"/>
      <w:pPr>
        <w:ind w:left="4357" w:hanging="180"/>
      </w:pPr>
    </w:lvl>
    <w:lvl w:ilvl="6" w:tplc="0C09000F" w:tentative="1">
      <w:start w:val="1"/>
      <w:numFmt w:val="decimal"/>
      <w:lvlText w:val="%7."/>
      <w:lvlJc w:val="left"/>
      <w:pPr>
        <w:ind w:left="5077" w:hanging="360"/>
      </w:pPr>
    </w:lvl>
    <w:lvl w:ilvl="7" w:tplc="0C090019" w:tentative="1">
      <w:start w:val="1"/>
      <w:numFmt w:val="lowerLetter"/>
      <w:lvlText w:val="%8."/>
      <w:lvlJc w:val="left"/>
      <w:pPr>
        <w:ind w:left="5797" w:hanging="360"/>
      </w:pPr>
    </w:lvl>
    <w:lvl w:ilvl="8" w:tplc="0C09001B" w:tentative="1">
      <w:start w:val="1"/>
      <w:numFmt w:val="lowerRoman"/>
      <w:lvlText w:val="%9."/>
      <w:lvlJc w:val="right"/>
      <w:pPr>
        <w:ind w:left="6517" w:hanging="180"/>
      </w:pPr>
    </w:lvl>
  </w:abstractNum>
  <w:abstractNum w:abstractNumId="1" w15:restartNumberingAfterBreak="0">
    <w:nsid w:val="08170CCB"/>
    <w:multiLevelType w:val="hybridMultilevel"/>
    <w:tmpl w:val="022A68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239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55062"/>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16F85"/>
    <w:multiLevelType w:val="hybridMultilevel"/>
    <w:tmpl w:val="24842C7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1206A7"/>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B4297"/>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93F2D"/>
    <w:multiLevelType w:val="hybridMultilevel"/>
    <w:tmpl w:val="CE6A55D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00A00C1"/>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8617AC"/>
    <w:multiLevelType w:val="hybridMultilevel"/>
    <w:tmpl w:val="AD0E66F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4DE49B2"/>
    <w:multiLevelType w:val="hybridMultilevel"/>
    <w:tmpl w:val="DF10EE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BD2961"/>
    <w:multiLevelType w:val="hybridMultilevel"/>
    <w:tmpl w:val="62AAB0F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9B6E13"/>
    <w:multiLevelType w:val="hybridMultilevel"/>
    <w:tmpl w:val="5D8A134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1A9760E"/>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587823"/>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E26BE8"/>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E2D92"/>
    <w:multiLevelType w:val="hybridMultilevel"/>
    <w:tmpl w:val="0282B55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61F0CF0"/>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A67F68"/>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D73511"/>
    <w:multiLevelType w:val="hybridMultilevel"/>
    <w:tmpl w:val="AD0E66F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9507F4"/>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451E9C"/>
    <w:multiLevelType w:val="hybridMultilevel"/>
    <w:tmpl w:val="62AAB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A8372A"/>
    <w:multiLevelType w:val="hybridMultilevel"/>
    <w:tmpl w:val="2490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37182D"/>
    <w:multiLevelType w:val="hybridMultilevel"/>
    <w:tmpl w:val="196476C4"/>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435D95"/>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3B09DA"/>
    <w:multiLevelType w:val="hybridMultilevel"/>
    <w:tmpl w:val="68D0517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4546D"/>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2629BC"/>
    <w:multiLevelType w:val="hybridMultilevel"/>
    <w:tmpl w:val="62AAB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F27EE6"/>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BD35C2"/>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517B32"/>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1C0FDA"/>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722857"/>
    <w:multiLevelType w:val="hybridMultilevel"/>
    <w:tmpl w:val="196476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D46397"/>
    <w:multiLevelType w:val="hybridMultilevel"/>
    <w:tmpl w:val="D89EB7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AA7CA1"/>
    <w:multiLevelType w:val="hybridMultilevel"/>
    <w:tmpl w:val="24842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8993769">
    <w:abstractNumId w:val="10"/>
  </w:num>
  <w:num w:numId="2" w16cid:durableId="1506825684">
    <w:abstractNumId w:val="33"/>
  </w:num>
  <w:num w:numId="3" w16cid:durableId="1192036043">
    <w:abstractNumId w:val="25"/>
  </w:num>
  <w:num w:numId="4" w16cid:durableId="1817145448">
    <w:abstractNumId w:val="11"/>
  </w:num>
  <w:num w:numId="5" w16cid:durableId="225189462">
    <w:abstractNumId w:val="1"/>
  </w:num>
  <w:num w:numId="6" w16cid:durableId="1096175684">
    <w:abstractNumId w:val="0"/>
  </w:num>
  <w:num w:numId="7" w16cid:durableId="138155911">
    <w:abstractNumId w:val="22"/>
  </w:num>
  <w:num w:numId="8" w16cid:durableId="1742292689">
    <w:abstractNumId w:val="7"/>
  </w:num>
  <w:num w:numId="9" w16cid:durableId="1400664922">
    <w:abstractNumId w:val="9"/>
  </w:num>
  <w:num w:numId="10" w16cid:durableId="128404657">
    <w:abstractNumId w:val="19"/>
  </w:num>
  <w:num w:numId="11" w16cid:durableId="851918982">
    <w:abstractNumId w:val="23"/>
  </w:num>
  <w:num w:numId="12" w16cid:durableId="1812746201">
    <w:abstractNumId w:val="15"/>
  </w:num>
  <w:num w:numId="13" w16cid:durableId="1394699383">
    <w:abstractNumId w:val="32"/>
  </w:num>
  <w:num w:numId="14" w16cid:durableId="240680798">
    <w:abstractNumId w:val="8"/>
  </w:num>
  <w:num w:numId="15" w16cid:durableId="2116703905">
    <w:abstractNumId w:val="3"/>
  </w:num>
  <w:num w:numId="16" w16cid:durableId="610553276">
    <w:abstractNumId w:val="26"/>
  </w:num>
  <w:num w:numId="17" w16cid:durableId="2112966327">
    <w:abstractNumId w:val="17"/>
  </w:num>
  <w:num w:numId="18" w16cid:durableId="1170293942">
    <w:abstractNumId w:val="20"/>
  </w:num>
  <w:num w:numId="19" w16cid:durableId="757022917">
    <w:abstractNumId w:val="4"/>
  </w:num>
  <w:num w:numId="20" w16cid:durableId="1256135041">
    <w:abstractNumId w:val="6"/>
  </w:num>
  <w:num w:numId="21" w16cid:durableId="1491826066">
    <w:abstractNumId w:val="13"/>
  </w:num>
  <w:num w:numId="22" w16cid:durableId="22636231">
    <w:abstractNumId w:val="29"/>
  </w:num>
  <w:num w:numId="23" w16cid:durableId="492179708">
    <w:abstractNumId w:val="14"/>
  </w:num>
  <w:num w:numId="24" w16cid:durableId="124664744">
    <w:abstractNumId w:val="28"/>
  </w:num>
  <w:num w:numId="25" w16cid:durableId="20785143">
    <w:abstractNumId w:val="34"/>
  </w:num>
  <w:num w:numId="26" w16cid:durableId="292559757">
    <w:abstractNumId w:val="30"/>
  </w:num>
  <w:num w:numId="27" w16cid:durableId="259534902">
    <w:abstractNumId w:val="18"/>
  </w:num>
  <w:num w:numId="28" w16cid:durableId="1536117047">
    <w:abstractNumId w:val="24"/>
  </w:num>
  <w:num w:numId="29" w16cid:durableId="1324357089">
    <w:abstractNumId w:val="31"/>
  </w:num>
  <w:num w:numId="30" w16cid:durableId="1418752295">
    <w:abstractNumId w:val="5"/>
  </w:num>
  <w:num w:numId="31" w16cid:durableId="717245435">
    <w:abstractNumId w:val="16"/>
  </w:num>
  <w:num w:numId="32" w16cid:durableId="1873346806">
    <w:abstractNumId w:val="2"/>
  </w:num>
  <w:num w:numId="33" w16cid:durableId="512958079">
    <w:abstractNumId w:val="12"/>
  </w:num>
  <w:num w:numId="34" w16cid:durableId="1023093290">
    <w:abstractNumId w:val="27"/>
  </w:num>
  <w:num w:numId="35" w16cid:durableId="5250402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49"/>
    <w:rsid w:val="00000DFD"/>
    <w:rsid w:val="00001A90"/>
    <w:rsid w:val="00005495"/>
    <w:rsid w:val="00017AA9"/>
    <w:rsid w:val="00022C83"/>
    <w:rsid w:val="00025245"/>
    <w:rsid w:val="00030121"/>
    <w:rsid w:val="00031F03"/>
    <w:rsid w:val="000343C2"/>
    <w:rsid w:val="00036E67"/>
    <w:rsid w:val="00036EB7"/>
    <w:rsid w:val="00040A16"/>
    <w:rsid w:val="000460F9"/>
    <w:rsid w:val="000472ED"/>
    <w:rsid w:val="000475BF"/>
    <w:rsid w:val="00051CA2"/>
    <w:rsid w:val="00052D0B"/>
    <w:rsid w:val="00060BF6"/>
    <w:rsid w:val="00061227"/>
    <w:rsid w:val="00062935"/>
    <w:rsid w:val="00065860"/>
    <w:rsid w:val="00070073"/>
    <w:rsid w:val="00070ADC"/>
    <w:rsid w:val="00070B04"/>
    <w:rsid w:val="00072385"/>
    <w:rsid w:val="00076EAA"/>
    <w:rsid w:val="000806F1"/>
    <w:rsid w:val="00081DE1"/>
    <w:rsid w:val="00086934"/>
    <w:rsid w:val="00087C97"/>
    <w:rsid w:val="000938A6"/>
    <w:rsid w:val="00095691"/>
    <w:rsid w:val="000A38D4"/>
    <w:rsid w:val="000A421E"/>
    <w:rsid w:val="000A47FD"/>
    <w:rsid w:val="000B2A88"/>
    <w:rsid w:val="000B5FDC"/>
    <w:rsid w:val="000C1F13"/>
    <w:rsid w:val="000C589C"/>
    <w:rsid w:val="000C5C46"/>
    <w:rsid w:val="000D3EDA"/>
    <w:rsid w:val="000D4320"/>
    <w:rsid w:val="000D7994"/>
    <w:rsid w:val="000E197F"/>
    <w:rsid w:val="000E1BF9"/>
    <w:rsid w:val="000E40D8"/>
    <w:rsid w:val="000E422D"/>
    <w:rsid w:val="000E600B"/>
    <w:rsid w:val="000F04AE"/>
    <w:rsid w:val="000F083A"/>
    <w:rsid w:val="000F5EEA"/>
    <w:rsid w:val="00110CA7"/>
    <w:rsid w:val="00112452"/>
    <w:rsid w:val="00120EAB"/>
    <w:rsid w:val="001212AC"/>
    <w:rsid w:val="001272A7"/>
    <w:rsid w:val="00136714"/>
    <w:rsid w:val="00141000"/>
    <w:rsid w:val="001411F3"/>
    <w:rsid w:val="00141C18"/>
    <w:rsid w:val="001456D0"/>
    <w:rsid w:val="00151263"/>
    <w:rsid w:val="00152B75"/>
    <w:rsid w:val="00153C8E"/>
    <w:rsid w:val="00154325"/>
    <w:rsid w:val="00154715"/>
    <w:rsid w:val="00160B4C"/>
    <w:rsid w:val="00166458"/>
    <w:rsid w:val="00170BF8"/>
    <w:rsid w:val="00173825"/>
    <w:rsid w:val="001759EE"/>
    <w:rsid w:val="0019281A"/>
    <w:rsid w:val="00194628"/>
    <w:rsid w:val="00194AAE"/>
    <w:rsid w:val="00196B56"/>
    <w:rsid w:val="001A29D7"/>
    <w:rsid w:val="001A7AF1"/>
    <w:rsid w:val="001B07D1"/>
    <w:rsid w:val="001B33B9"/>
    <w:rsid w:val="001B52F1"/>
    <w:rsid w:val="001C020F"/>
    <w:rsid w:val="001C095C"/>
    <w:rsid w:val="001C1F60"/>
    <w:rsid w:val="001C28F8"/>
    <w:rsid w:val="001C32B3"/>
    <w:rsid w:val="001D13B1"/>
    <w:rsid w:val="001D1C9A"/>
    <w:rsid w:val="001D2B6E"/>
    <w:rsid w:val="001D47C0"/>
    <w:rsid w:val="001E5C97"/>
    <w:rsid w:val="001E5CCD"/>
    <w:rsid w:val="001E5FB0"/>
    <w:rsid w:val="00203CEF"/>
    <w:rsid w:val="00213133"/>
    <w:rsid w:val="002134D2"/>
    <w:rsid w:val="002238B7"/>
    <w:rsid w:val="00230BA6"/>
    <w:rsid w:val="00234473"/>
    <w:rsid w:val="002378EB"/>
    <w:rsid w:val="0024211E"/>
    <w:rsid w:val="00243F32"/>
    <w:rsid w:val="00246E65"/>
    <w:rsid w:val="00250984"/>
    <w:rsid w:val="0025437B"/>
    <w:rsid w:val="00264221"/>
    <w:rsid w:val="002734AD"/>
    <w:rsid w:val="00292B0E"/>
    <w:rsid w:val="002936F8"/>
    <w:rsid w:val="002A3FE1"/>
    <w:rsid w:val="002A79E0"/>
    <w:rsid w:val="002B1288"/>
    <w:rsid w:val="002B2A48"/>
    <w:rsid w:val="002B357D"/>
    <w:rsid w:val="002B499D"/>
    <w:rsid w:val="002C0F2F"/>
    <w:rsid w:val="002C2C13"/>
    <w:rsid w:val="002C4AD5"/>
    <w:rsid w:val="002C5898"/>
    <w:rsid w:val="002D1033"/>
    <w:rsid w:val="002D1BE8"/>
    <w:rsid w:val="002D6986"/>
    <w:rsid w:val="002D6C79"/>
    <w:rsid w:val="002D7887"/>
    <w:rsid w:val="002D7E01"/>
    <w:rsid w:val="002E0B42"/>
    <w:rsid w:val="002E1048"/>
    <w:rsid w:val="002E2B8D"/>
    <w:rsid w:val="002F32C3"/>
    <w:rsid w:val="002F3B44"/>
    <w:rsid w:val="002F59FA"/>
    <w:rsid w:val="002F60D1"/>
    <w:rsid w:val="00301253"/>
    <w:rsid w:val="0030232A"/>
    <w:rsid w:val="00302C5C"/>
    <w:rsid w:val="003040A6"/>
    <w:rsid w:val="00304317"/>
    <w:rsid w:val="00304CEA"/>
    <w:rsid w:val="00305978"/>
    <w:rsid w:val="00315676"/>
    <w:rsid w:val="00316A41"/>
    <w:rsid w:val="00320266"/>
    <w:rsid w:val="003250D1"/>
    <w:rsid w:val="00327E08"/>
    <w:rsid w:val="003306EA"/>
    <w:rsid w:val="00352C67"/>
    <w:rsid w:val="00354C75"/>
    <w:rsid w:val="0035696B"/>
    <w:rsid w:val="00364A49"/>
    <w:rsid w:val="00366AA9"/>
    <w:rsid w:val="003703DF"/>
    <w:rsid w:val="00370F0F"/>
    <w:rsid w:val="00373264"/>
    <w:rsid w:val="00374A5C"/>
    <w:rsid w:val="003754D3"/>
    <w:rsid w:val="003754F5"/>
    <w:rsid w:val="0037715B"/>
    <w:rsid w:val="003815F6"/>
    <w:rsid w:val="00382588"/>
    <w:rsid w:val="0038477F"/>
    <w:rsid w:val="00391DDE"/>
    <w:rsid w:val="00392F9D"/>
    <w:rsid w:val="00396EBB"/>
    <w:rsid w:val="003A00CB"/>
    <w:rsid w:val="003A263E"/>
    <w:rsid w:val="003A3BD8"/>
    <w:rsid w:val="003B0692"/>
    <w:rsid w:val="003B149C"/>
    <w:rsid w:val="003B1525"/>
    <w:rsid w:val="003B61C3"/>
    <w:rsid w:val="003C09EA"/>
    <w:rsid w:val="003C0FEE"/>
    <w:rsid w:val="003C1FFD"/>
    <w:rsid w:val="003C2A22"/>
    <w:rsid w:val="003C3F8D"/>
    <w:rsid w:val="003C5E49"/>
    <w:rsid w:val="003D2CC4"/>
    <w:rsid w:val="003D58EF"/>
    <w:rsid w:val="003E1272"/>
    <w:rsid w:val="003E525D"/>
    <w:rsid w:val="003F3BA7"/>
    <w:rsid w:val="003F4448"/>
    <w:rsid w:val="003F4BE7"/>
    <w:rsid w:val="003F6A9B"/>
    <w:rsid w:val="003F7AD5"/>
    <w:rsid w:val="00400C9F"/>
    <w:rsid w:val="0040119F"/>
    <w:rsid w:val="0040348A"/>
    <w:rsid w:val="00404E36"/>
    <w:rsid w:val="004067B9"/>
    <w:rsid w:val="00411868"/>
    <w:rsid w:val="004128E1"/>
    <w:rsid w:val="0041304E"/>
    <w:rsid w:val="00417E1A"/>
    <w:rsid w:val="004212F4"/>
    <w:rsid w:val="004235BD"/>
    <w:rsid w:val="00425FF4"/>
    <w:rsid w:val="0043725C"/>
    <w:rsid w:val="00437CEA"/>
    <w:rsid w:val="00446B85"/>
    <w:rsid w:val="004473BA"/>
    <w:rsid w:val="00450798"/>
    <w:rsid w:val="004508F0"/>
    <w:rsid w:val="0046398A"/>
    <w:rsid w:val="0047084E"/>
    <w:rsid w:val="00471466"/>
    <w:rsid w:val="00472408"/>
    <w:rsid w:val="004845FE"/>
    <w:rsid w:val="004865EB"/>
    <w:rsid w:val="00487A33"/>
    <w:rsid w:val="00490147"/>
    <w:rsid w:val="00494584"/>
    <w:rsid w:val="00495EDC"/>
    <w:rsid w:val="004A3235"/>
    <w:rsid w:val="004A3A93"/>
    <w:rsid w:val="004A4545"/>
    <w:rsid w:val="004A73E4"/>
    <w:rsid w:val="004B3ED8"/>
    <w:rsid w:val="004B6958"/>
    <w:rsid w:val="004C00C3"/>
    <w:rsid w:val="004C56CD"/>
    <w:rsid w:val="004D5297"/>
    <w:rsid w:val="004E2270"/>
    <w:rsid w:val="004E609B"/>
    <w:rsid w:val="00505029"/>
    <w:rsid w:val="0050664A"/>
    <w:rsid w:val="0051759E"/>
    <w:rsid w:val="00517808"/>
    <w:rsid w:val="005219A8"/>
    <w:rsid w:val="0052761A"/>
    <w:rsid w:val="00530C32"/>
    <w:rsid w:val="00531062"/>
    <w:rsid w:val="00531CCC"/>
    <w:rsid w:val="00533F64"/>
    <w:rsid w:val="005353B0"/>
    <w:rsid w:val="0054467F"/>
    <w:rsid w:val="00546533"/>
    <w:rsid w:val="00546692"/>
    <w:rsid w:val="00546F39"/>
    <w:rsid w:val="00556243"/>
    <w:rsid w:val="005614B6"/>
    <w:rsid w:val="00564AF5"/>
    <w:rsid w:val="00565033"/>
    <w:rsid w:val="00567AA5"/>
    <w:rsid w:val="00571995"/>
    <w:rsid w:val="00573D94"/>
    <w:rsid w:val="00574E5A"/>
    <w:rsid w:val="00576182"/>
    <w:rsid w:val="005771E0"/>
    <w:rsid w:val="0058246C"/>
    <w:rsid w:val="005831A7"/>
    <w:rsid w:val="005839FF"/>
    <w:rsid w:val="0058460D"/>
    <w:rsid w:val="005864FF"/>
    <w:rsid w:val="00590709"/>
    <w:rsid w:val="00593967"/>
    <w:rsid w:val="005A1883"/>
    <w:rsid w:val="005A5BF9"/>
    <w:rsid w:val="005A5D2D"/>
    <w:rsid w:val="005A60B9"/>
    <w:rsid w:val="005A7046"/>
    <w:rsid w:val="005B19BF"/>
    <w:rsid w:val="005B19F1"/>
    <w:rsid w:val="005B2803"/>
    <w:rsid w:val="005B494C"/>
    <w:rsid w:val="005B7354"/>
    <w:rsid w:val="005C12FE"/>
    <w:rsid w:val="005C288F"/>
    <w:rsid w:val="005C6BB4"/>
    <w:rsid w:val="005C6FE2"/>
    <w:rsid w:val="005D0D37"/>
    <w:rsid w:val="005D507A"/>
    <w:rsid w:val="005E063C"/>
    <w:rsid w:val="005E1F4F"/>
    <w:rsid w:val="005E6B06"/>
    <w:rsid w:val="005E6E5D"/>
    <w:rsid w:val="005F12FE"/>
    <w:rsid w:val="005F1648"/>
    <w:rsid w:val="005F2B99"/>
    <w:rsid w:val="005F43B5"/>
    <w:rsid w:val="005F45EF"/>
    <w:rsid w:val="005F5100"/>
    <w:rsid w:val="006002C1"/>
    <w:rsid w:val="00601DB0"/>
    <w:rsid w:val="00603706"/>
    <w:rsid w:val="00605C7D"/>
    <w:rsid w:val="00612FA1"/>
    <w:rsid w:val="0061435F"/>
    <w:rsid w:val="00614F28"/>
    <w:rsid w:val="00617884"/>
    <w:rsid w:val="00617CB1"/>
    <w:rsid w:val="00627482"/>
    <w:rsid w:val="006333ED"/>
    <w:rsid w:val="00636BF8"/>
    <w:rsid w:val="006423F8"/>
    <w:rsid w:val="00646B0C"/>
    <w:rsid w:val="006477A4"/>
    <w:rsid w:val="0065057A"/>
    <w:rsid w:val="0065264E"/>
    <w:rsid w:val="0065570C"/>
    <w:rsid w:val="0065697C"/>
    <w:rsid w:val="00661DA3"/>
    <w:rsid w:val="00662675"/>
    <w:rsid w:val="00665724"/>
    <w:rsid w:val="0066643A"/>
    <w:rsid w:val="00666DFA"/>
    <w:rsid w:val="006767B1"/>
    <w:rsid w:val="006819D0"/>
    <w:rsid w:val="00682637"/>
    <w:rsid w:val="00686DDB"/>
    <w:rsid w:val="00687ECB"/>
    <w:rsid w:val="006940C9"/>
    <w:rsid w:val="00696024"/>
    <w:rsid w:val="006A0F0E"/>
    <w:rsid w:val="006A3C8A"/>
    <w:rsid w:val="006A5BA3"/>
    <w:rsid w:val="006A62BF"/>
    <w:rsid w:val="006A6336"/>
    <w:rsid w:val="006B1429"/>
    <w:rsid w:val="006C06C6"/>
    <w:rsid w:val="006C5E4F"/>
    <w:rsid w:val="006D070E"/>
    <w:rsid w:val="006D659E"/>
    <w:rsid w:val="006D6A50"/>
    <w:rsid w:val="006D6F04"/>
    <w:rsid w:val="006E2026"/>
    <w:rsid w:val="006E210E"/>
    <w:rsid w:val="006E3A46"/>
    <w:rsid w:val="006E4256"/>
    <w:rsid w:val="006E5199"/>
    <w:rsid w:val="006E5932"/>
    <w:rsid w:val="006F13AA"/>
    <w:rsid w:val="006F2EE7"/>
    <w:rsid w:val="006F6E67"/>
    <w:rsid w:val="007000C2"/>
    <w:rsid w:val="00701017"/>
    <w:rsid w:val="007059CE"/>
    <w:rsid w:val="0070719E"/>
    <w:rsid w:val="007203A6"/>
    <w:rsid w:val="00725D1A"/>
    <w:rsid w:val="00743F24"/>
    <w:rsid w:val="00747AD9"/>
    <w:rsid w:val="00751F48"/>
    <w:rsid w:val="00754485"/>
    <w:rsid w:val="00757FCD"/>
    <w:rsid w:val="007664FB"/>
    <w:rsid w:val="00766721"/>
    <w:rsid w:val="00774343"/>
    <w:rsid w:val="00774A6E"/>
    <w:rsid w:val="00786822"/>
    <w:rsid w:val="00793450"/>
    <w:rsid w:val="007941DD"/>
    <w:rsid w:val="007A0B84"/>
    <w:rsid w:val="007A1718"/>
    <w:rsid w:val="007A2BFA"/>
    <w:rsid w:val="007A4667"/>
    <w:rsid w:val="007A4D8C"/>
    <w:rsid w:val="007A518F"/>
    <w:rsid w:val="007C008B"/>
    <w:rsid w:val="007D7E8A"/>
    <w:rsid w:val="007D7EE2"/>
    <w:rsid w:val="007E0551"/>
    <w:rsid w:val="007E06DD"/>
    <w:rsid w:val="007E1D02"/>
    <w:rsid w:val="007E4F7C"/>
    <w:rsid w:val="007E6CFF"/>
    <w:rsid w:val="007F2D12"/>
    <w:rsid w:val="00813CFB"/>
    <w:rsid w:val="00815AE1"/>
    <w:rsid w:val="00816BD5"/>
    <w:rsid w:val="00823B57"/>
    <w:rsid w:val="00825263"/>
    <w:rsid w:val="00825A17"/>
    <w:rsid w:val="008278DD"/>
    <w:rsid w:val="0083498E"/>
    <w:rsid w:val="008351F4"/>
    <w:rsid w:val="00837928"/>
    <w:rsid w:val="00837C97"/>
    <w:rsid w:val="00844494"/>
    <w:rsid w:val="008467BC"/>
    <w:rsid w:val="0084711F"/>
    <w:rsid w:val="00847D91"/>
    <w:rsid w:val="008561F5"/>
    <w:rsid w:val="00856EE2"/>
    <w:rsid w:val="00862DE7"/>
    <w:rsid w:val="00863464"/>
    <w:rsid w:val="00870F8E"/>
    <w:rsid w:val="00882237"/>
    <w:rsid w:val="00883F88"/>
    <w:rsid w:val="00886E7D"/>
    <w:rsid w:val="00887069"/>
    <w:rsid w:val="0089284B"/>
    <w:rsid w:val="008A0C2B"/>
    <w:rsid w:val="008A3695"/>
    <w:rsid w:val="008A3BDB"/>
    <w:rsid w:val="008A41A2"/>
    <w:rsid w:val="008A5494"/>
    <w:rsid w:val="008A6A5D"/>
    <w:rsid w:val="008B38EA"/>
    <w:rsid w:val="008B4303"/>
    <w:rsid w:val="008B49DF"/>
    <w:rsid w:val="008B4A46"/>
    <w:rsid w:val="008B753E"/>
    <w:rsid w:val="008C149F"/>
    <w:rsid w:val="008C7615"/>
    <w:rsid w:val="008D18F9"/>
    <w:rsid w:val="008D19FA"/>
    <w:rsid w:val="008D4AF5"/>
    <w:rsid w:val="008D708A"/>
    <w:rsid w:val="008D7ED0"/>
    <w:rsid w:val="008E1D16"/>
    <w:rsid w:val="008E4B56"/>
    <w:rsid w:val="008E58C5"/>
    <w:rsid w:val="008E7B07"/>
    <w:rsid w:val="008F153D"/>
    <w:rsid w:val="008F2C40"/>
    <w:rsid w:val="008F3480"/>
    <w:rsid w:val="008F4A08"/>
    <w:rsid w:val="009002E9"/>
    <w:rsid w:val="00907160"/>
    <w:rsid w:val="00910E4F"/>
    <w:rsid w:val="00911A1B"/>
    <w:rsid w:val="00913DD4"/>
    <w:rsid w:val="00915BFC"/>
    <w:rsid w:val="009176A0"/>
    <w:rsid w:val="009253F4"/>
    <w:rsid w:val="00926A8D"/>
    <w:rsid w:val="009310F6"/>
    <w:rsid w:val="00940302"/>
    <w:rsid w:val="00941996"/>
    <w:rsid w:val="0094625E"/>
    <w:rsid w:val="009531A8"/>
    <w:rsid w:val="00954968"/>
    <w:rsid w:val="009560D1"/>
    <w:rsid w:val="009576DA"/>
    <w:rsid w:val="00960BDC"/>
    <w:rsid w:val="00961333"/>
    <w:rsid w:val="00961D0B"/>
    <w:rsid w:val="0096510A"/>
    <w:rsid w:val="00967B19"/>
    <w:rsid w:val="00972D93"/>
    <w:rsid w:val="00972FDA"/>
    <w:rsid w:val="009976F6"/>
    <w:rsid w:val="009977C3"/>
    <w:rsid w:val="009A690B"/>
    <w:rsid w:val="009B2CBF"/>
    <w:rsid w:val="009B38A1"/>
    <w:rsid w:val="009B4280"/>
    <w:rsid w:val="009C044B"/>
    <w:rsid w:val="009C27E4"/>
    <w:rsid w:val="009C5EBD"/>
    <w:rsid w:val="009C6B45"/>
    <w:rsid w:val="009D0811"/>
    <w:rsid w:val="009D1441"/>
    <w:rsid w:val="009D49AF"/>
    <w:rsid w:val="009D56AA"/>
    <w:rsid w:val="009E0CF1"/>
    <w:rsid w:val="009E2FC3"/>
    <w:rsid w:val="009E648E"/>
    <w:rsid w:val="009F03F9"/>
    <w:rsid w:val="00A036E2"/>
    <w:rsid w:val="00A05F5E"/>
    <w:rsid w:val="00A079E4"/>
    <w:rsid w:val="00A11902"/>
    <w:rsid w:val="00A12715"/>
    <w:rsid w:val="00A13C90"/>
    <w:rsid w:val="00A2058C"/>
    <w:rsid w:val="00A2096A"/>
    <w:rsid w:val="00A20EC1"/>
    <w:rsid w:val="00A21B59"/>
    <w:rsid w:val="00A232A8"/>
    <w:rsid w:val="00A351D4"/>
    <w:rsid w:val="00A40D12"/>
    <w:rsid w:val="00A40E3B"/>
    <w:rsid w:val="00A46129"/>
    <w:rsid w:val="00A462AE"/>
    <w:rsid w:val="00A464B2"/>
    <w:rsid w:val="00A465B5"/>
    <w:rsid w:val="00A47DF8"/>
    <w:rsid w:val="00A5193C"/>
    <w:rsid w:val="00A51DBC"/>
    <w:rsid w:val="00A55AF7"/>
    <w:rsid w:val="00A57551"/>
    <w:rsid w:val="00A61AB6"/>
    <w:rsid w:val="00A63FA8"/>
    <w:rsid w:val="00A64095"/>
    <w:rsid w:val="00A70423"/>
    <w:rsid w:val="00A70515"/>
    <w:rsid w:val="00A7733B"/>
    <w:rsid w:val="00A7745C"/>
    <w:rsid w:val="00A80773"/>
    <w:rsid w:val="00A85B15"/>
    <w:rsid w:val="00A91B37"/>
    <w:rsid w:val="00A95301"/>
    <w:rsid w:val="00AB2542"/>
    <w:rsid w:val="00AC70BC"/>
    <w:rsid w:val="00AD023E"/>
    <w:rsid w:val="00AD573B"/>
    <w:rsid w:val="00AD6875"/>
    <w:rsid w:val="00AD6F2B"/>
    <w:rsid w:val="00AE06A8"/>
    <w:rsid w:val="00AE1247"/>
    <w:rsid w:val="00AF58D1"/>
    <w:rsid w:val="00B01190"/>
    <w:rsid w:val="00B0198B"/>
    <w:rsid w:val="00B07CAA"/>
    <w:rsid w:val="00B13D6F"/>
    <w:rsid w:val="00B13F73"/>
    <w:rsid w:val="00B222F2"/>
    <w:rsid w:val="00B24407"/>
    <w:rsid w:val="00B2561B"/>
    <w:rsid w:val="00B263A6"/>
    <w:rsid w:val="00B26E0C"/>
    <w:rsid w:val="00B274D0"/>
    <w:rsid w:val="00B301E6"/>
    <w:rsid w:val="00B3485E"/>
    <w:rsid w:val="00B40EED"/>
    <w:rsid w:val="00B41A62"/>
    <w:rsid w:val="00B43B51"/>
    <w:rsid w:val="00B52045"/>
    <w:rsid w:val="00B57561"/>
    <w:rsid w:val="00B5775E"/>
    <w:rsid w:val="00B612FA"/>
    <w:rsid w:val="00B61A76"/>
    <w:rsid w:val="00B63987"/>
    <w:rsid w:val="00B65247"/>
    <w:rsid w:val="00B655EB"/>
    <w:rsid w:val="00B66D0D"/>
    <w:rsid w:val="00B67E56"/>
    <w:rsid w:val="00B70738"/>
    <w:rsid w:val="00B71D49"/>
    <w:rsid w:val="00B743AE"/>
    <w:rsid w:val="00B74B68"/>
    <w:rsid w:val="00B77D63"/>
    <w:rsid w:val="00B816F9"/>
    <w:rsid w:val="00B84FE8"/>
    <w:rsid w:val="00B92981"/>
    <w:rsid w:val="00B933F4"/>
    <w:rsid w:val="00BB282A"/>
    <w:rsid w:val="00BB63F5"/>
    <w:rsid w:val="00BC0C62"/>
    <w:rsid w:val="00BC32E9"/>
    <w:rsid w:val="00BC4853"/>
    <w:rsid w:val="00BC579A"/>
    <w:rsid w:val="00BD1CFE"/>
    <w:rsid w:val="00BD23FF"/>
    <w:rsid w:val="00BD2E38"/>
    <w:rsid w:val="00BD4FC9"/>
    <w:rsid w:val="00BD7B38"/>
    <w:rsid w:val="00BE4348"/>
    <w:rsid w:val="00BF2DBF"/>
    <w:rsid w:val="00BF3C1D"/>
    <w:rsid w:val="00BF3F66"/>
    <w:rsid w:val="00BF5381"/>
    <w:rsid w:val="00BF69F9"/>
    <w:rsid w:val="00C013C5"/>
    <w:rsid w:val="00C02110"/>
    <w:rsid w:val="00C156D8"/>
    <w:rsid w:val="00C17339"/>
    <w:rsid w:val="00C21B95"/>
    <w:rsid w:val="00C223C2"/>
    <w:rsid w:val="00C26789"/>
    <w:rsid w:val="00C30BCD"/>
    <w:rsid w:val="00C40FD1"/>
    <w:rsid w:val="00C429F3"/>
    <w:rsid w:val="00C4328E"/>
    <w:rsid w:val="00C437DE"/>
    <w:rsid w:val="00C438F5"/>
    <w:rsid w:val="00C46E83"/>
    <w:rsid w:val="00C51DA5"/>
    <w:rsid w:val="00C53FAA"/>
    <w:rsid w:val="00C61F05"/>
    <w:rsid w:val="00C6455F"/>
    <w:rsid w:val="00C6790B"/>
    <w:rsid w:val="00C71298"/>
    <w:rsid w:val="00C71D24"/>
    <w:rsid w:val="00C73DBD"/>
    <w:rsid w:val="00C7532C"/>
    <w:rsid w:val="00C82C12"/>
    <w:rsid w:val="00C8704E"/>
    <w:rsid w:val="00C901CA"/>
    <w:rsid w:val="00C9023A"/>
    <w:rsid w:val="00C912B1"/>
    <w:rsid w:val="00C93F0A"/>
    <w:rsid w:val="00C95B82"/>
    <w:rsid w:val="00C97203"/>
    <w:rsid w:val="00CA25F1"/>
    <w:rsid w:val="00CA4343"/>
    <w:rsid w:val="00CB099A"/>
    <w:rsid w:val="00CB157A"/>
    <w:rsid w:val="00CB51A1"/>
    <w:rsid w:val="00CB60F2"/>
    <w:rsid w:val="00CB7491"/>
    <w:rsid w:val="00CC03FE"/>
    <w:rsid w:val="00CC1B29"/>
    <w:rsid w:val="00CD43DA"/>
    <w:rsid w:val="00CD707F"/>
    <w:rsid w:val="00CE0DBA"/>
    <w:rsid w:val="00CE265E"/>
    <w:rsid w:val="00CE2CB7"/>
    <w:rsid w:val="00CE2D15"/>
    <w:rsid w:val="00CE4959"/>
    <w:rsid w:val="00CF704F"/>
    <w:rsid w:val="00D02103"/>
    <w:rsid w:val="00D0380E"/>
    <w:rsid w:val="00D125BA"/>
    <w:rsid w:val="00D13174"/>
    <w:rsid w:val="00D152E7"/>
    <w:rsid w:val="00D15629"/>
    <w:rsid w:val="00D16CC0"/>
    <w:rsid w:val="00D17818"/>
    <w:rsid w:val="00D2403C"/>
    <w:rsid w:val="00D2462D"/>
    <w:rsid w:val="00D313BD"/>
    <w:rsid w:val="00D358DA"/>
    <w:rsid w:val="00D3762E"/>
    <w:rsid w:val="00D37E46"/>
    <w:rsid w:val="00D428EA"/>
    <w:rsid w:val="00D44666"/>
    <w:rsid w:val="00D54285"/>
    <w:rsid w:val="00D569E9"/>
    <w:rsid w:val="00D60B7B"/>
    <w:rsid w:val="00D6312B"/>
    <w:rsid w:val="00D679A7"/>
    <w:rsid w:val="00D7030F"/>
    <w:rsid w:val="00D7254E"/>
    <w:rsid w:val="00D75C30"/>
    <w:rsid w:val="00D76E7F"/>
    <w:rsid w:val="00D81EBA"/>
    <w:rsid w:val="00D82BA8"/>
    <w:rsid w:val="00D8497A"/>
    <w:rsid w:val="00D858FA"/>
    <w:rsid w:val="00D86821"/>
    <w:rsid w:val="00D90005"/>
    <w:rsid w:val="00D91093"/>
    <w:rsid w:val="00D93796"/>
    <w:rsid w:val="00DA05DA"/>
    <w:rsid w:val="00DA1730"/>
    <w:rsid w:val="00DA5258"/>
    <w:rsid w:val="00DB196D"/>
    <w:rsid w:val="00DB6D98"/>
    <w:rsid w:val="00DB70B9"/>
    <w:rsid w:val="00DC2917"/>
    <w:rsid w:val="00DC30AB"/>
    <w:rsid w:val="00DC38D5"/>
    <w:rsid w:val="00DC5157"/>
    <w:rsid w:val="00DD18B2"/>
    <w:rsid w:val="00DD1FB3"/>
    <w:rsid w:val="00DD356F"/>
    <w:rsid w:val="00DE198C"/>
    <w:rsid w:val="00DE1A3B"/>
    <w:rsid w:val="00DE732F"/>
    <w:rsid w:val="00DF208A"/>
    <w:rsid w:val="00DF600E"/>
    <w:rsid w:val="00DF6E98"/>
    <w:rsid w:val="00DF72A3"/>
    <w:rsid w:val="00E000DC"/>
    <w:rsid w:val="00E01F35"/>
    <w:rsid w:val="00E036F3"/>
    <w:rsid w:val="00E07EFF"/>
    <w:rsid w:val="00E100EA"/>
    <w:rsid w:val="00E1201B"/>
    <w:rsid w:val="00E148C9"/>
    <w:rsid w:val="00E154B6"/>
    <w:rsid w:val="00E20073"/>
    <w:rsid w:val="00E27E5B"/>
    <w:rsid w:val="00E34233"/>
    <w:rsid w:val="00E3504B"/>
    <w:rsid w:val="00E47441"/>
    <w:rsid w:val="00E51ED7"/>
    <w:rsid w:val="00E63A35"/>
    <w:rsid w:val="00E64D18"/>
    <w:rsid w:val="00E75A03"/>
    <w:rsid w:val="00E81B3B"/>
    <w:rsid w:val="00E85AD8"/>
    <w:rsid w:val="00E9204E"/>
    <w:rsid w:val="00E92FB8"/>
    <w:rsid w:val="00E9779A"/>
    <w:rsid w:val="00EA1E0F"/>
    <w:rsid w:val="00EA26CB"/>
    <w:rsid w:val="00EA424C"/>
    <w:rsid w:val="00EA6291"/>
    <w:rsid w:val="00EB13E7"/>
    <w:rsid w:val="00EB4C28"/>
    <w:rsid w:val="00EB61EE"/>
    <w:rsid w:val="00ED235B"/>
    <w:rsid w:val="00ED2932"/>
    <w:rsid w:val="00EE5CC6"/>
    <w:rsid w:val="00EE6192"/>
    <w:rsid w:val="00EE6223"/>
    <w:rsid w:val="00EF0DE9"/>
    <w:rsid w:val="00EF0F58"/>
    <w:rsid w:val="00EF1FC9"/>
    <w:rsid w:val="00EF30F2"/>
    <w:rsid w:val="00EF5BE5"/>
    <w:rsid w:val="00F00B4E"/>
    <w:rsid w:val="00F02D01"/>
    <w:rsid w:val="00F054BE"/>
    <w:rsid w:val="00F06E01"/>
    <w:rsid w:val="00F07C90"/>
    <w:rsid w:val="00F1036A"/>
    <w:rsid w:val="00F27F5A"/>
    <w:rsid w:val="00F30382"/>
    <w:rsid w:val="00F321C8"/>
    <w:rsid w:val="00F415D9"/>
    <w:rsid w:val="00F4389F"/>
    <w:rsid w:val="00F47AFB"/>
    <w:rsid w:val="00F47B33"/>
    <w:rsid w:val="00F74A3E"/>
    <w:rsid w:val="00F75630"/>
    <w:rsid w:val="00F75677"/>
    <w:rsid w:val="00F80062"/>
    <w:rsid w:val="00F90BC8"/>
    <w:rsid w:val="00F9516D"/>
    <w:rsid w:val="00FA301C"/>
    <w:rsid w:val="00FA6547"/>
    <w:rsid w:val="00FB11AB"/>
    <w:rsid w:val="00FB1FF7"/>
    <w:rsid w:val="00FB2FFC"/>
    <w:rsid w:val="00FB444A"/>
    <w:rsid w:val="00FB46A6"/>
    <w:rsid w:val="00FC025E"/>
    <w:rsid w:val="00FC02F4"/>
    <w:rsid w:val="00FC293F"/>
    <w:rsid w:val="00FC3D9E"/>
    <w:rsid w:val="00FC545E"/>
    <w:rsid w:val="00FD0315"/>
    <w:rsid w:val="00FD4B25"/>
    <w:rsid w:val="00FE5165"/>
    <w:rsid w:val="00FE7F26"/>
    <w:rsid w:val="00FF4BE5"/>
    <w:rsid w:val="00FF6EF5"/>
    <w:rsid w:val="067EF7FF"/>
    <w:rsid w:val="0C38B050"/>
    <w:rsid w:val="0DABE85C"/>
    <w:rsid w:val="0F9A096F"/>
    <w:rsid w:val="1054D8CC"/>
    <w:rsid w:val="108C4EA6"/>
    <w:rsid w:val="11B9CA2F"/>
    <w:rsid w:val="14510395"/>
    <w:rsid w:val="147645C5"/>
    <w:rsid w:val="15EC033B"/>
    <w:rsid w:val="1871B6F0"/>
    <w:rsid w:val="18ED4C9D"/>
    <w:rsid w:val="1956829D"/>
    <w:rsid w:val="1ACE4691"/>
    <w:rsid w:val="1D2C35A2"/>
    <w:rsid w:val="24603193"/>
    <w:rsid w:val="253EF126"/>
    <w:rsid w:val="25E8E717"/>
    <w:rsid w:val="26C2B476"/>
    <w:rsid w:val="297BA1CA"/>
    <w:rsid w:val="2A16158B"/>
    <w:rsid w:val="2B94760F"/>
    <w:rsid w:val="2B9A161B"/>
    <w:rsid w:val="2EED0FAA"/>
    <w:rsid w:val="30C1383A"/>
    <w:rsid w:val="3202CCA2"/>
    <w:rsid w:val="327B3507"/>
    <w:rsid w:val="34254B44"/>
    <w:rsid w:val="37AA94BA"/>
    <w:rsid w:val="37F2030F"/>
    <w:rsid w:val="3B1501BC"/>
    <w:rsid w:val="3E5103BD"/>
    <w:rsid w:val="3EDECEB8"/>
    <w:rsid w:val="3EF55E89"/>
    <w:rsid w:val="3F98BC14"/>
    <w:rsid w:val="41B361B3"/>
    <w:rsid w:val="431A3160"/>
    <w:rsid w:val="44C69900"/>
    <w:rsid w:val="48CE224A"/>
    <w:rsid w:val="48D64619"/>
    <w:rsid w:val="4D0E6FA9"/>
    <w:rsid w:val="4D676070"/>
    <w:rsid w:val="4E65BAA8"/>
    <w:rsid w:val="4F600155"/>
    <w:rsid w:val="5212F747"/>
    <w:rsid w:val="52A75993"/>
    <w:rsid w:val="52C2C2A0"/>
    <w:rsid w:val="5A419238"/>
    <w:rsid w:val="5A7C36C1"/>
    <w:rsid w:val="6085D8EF"/>
    <w:rsid w:val="657E0017"/>
    <w:rsid w:val="65A0FBDE"/>
    <w:rsid w:val="6A55D9A1"/>
    <w:rsid w:val="6D8E693D"/>
    <w:rsid w:val="6E796FAA"/>
    <w:rsid w:val="6FB1F34D"/>
    <w:rsid w:val="714A4081"/>
    <w:rsid w:val="77F393D1"/>
    <w:rsid w:val="7A0D2D29"/>
    <w:rsid w:val="7BADADCA"/>
    <w:rsid w:val="7E556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E602"/>
  <w15:chartTrackingRefBased/>
  <w15:docId w15:val="{74BB97D2-98CC-4FB0-AC80-E95374B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0E"/>
    <w:rPr>
      <w:color w:val="000000" w:themeColor="text1"/>
    </w:rPr>
  </w:style>
  <w:style w:type="paragraph" w:styleId="Heading1">
    <w:name w:val="heading 1"/>
    <w:basedOn w:val="Normal"/>
    <w:next w:val="Normal"/>
    <w:link w:val="Heading1Char"/>
    <w:uiPriority w:val="9"/>
    <w:qFormat/>
    <w:rsid w:val="00FC025E"/>
    <w:pP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9FF"/>
    <w:pPr>
      <w:spacing w:before="12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89F"/>
    <w:pPr>
      <w:keepNext/>
      <w:keepLines/>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B71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3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89F"/>
    <w:rPr>
      <w:rFonts w:eastAsiaTheme="majorEastAsia" w:cstheme="majorBidi"/>
      <w:color w:val="0F4761" w:themeColor="accent1" w:themeShade="BF"/>
      <w:sz w:val="24"/>
      <w:szCs w:val="28"/>
    </w:rPr>
  </w:style>
  <w:style w:type="character" w:customStyle="1" w:styleId="Heading4Char">
    <w:name w:val="Heading 4 Char"/>
    <w:basedOn w:val="DefaultParagraphFont"/>
    <w:link w:val="Heading4"/>
    <w:uiPriority w:val="9"/>
    <w:semiHidden/>
    <w:rsid w:val="00B71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D49"/>
    <w:rPr>
      <w:rFonts w:eastAsiaTheme="majorEastAsia" w:cstheme="majorBidi"/>
      <w:color w:val="272727" w:themeColor="text1" w:themeTint="D8"/>
    </w:rPr>
  </w:style>
  <w:style w:type="paragraph" w:styleId="Title">
    <w:name w:val="Title"/>
    <w:basedOn w:val="Normal"/>
    <w:next w:val="Normal"/>
    <w:link w:val="TitleChar"/>
    <w:uiPriority w:val="10"/>
    <w:qFormat/>
    <w:rsid w:val="00B7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D49"/>
    <w:pPr>
      <w:spacing w:before="160"/>
      <w:jc w:val="center"/>
    </w:pPr>
    <w:rPr>
      <w:i/>
      <w:iCs/>
      <w:color w:val="404040" w:themeColor="text1" w:themeTint="BF"/>
    </w:rPr>
  </w:style>
  <w:style w:type="character" w:customStyle="1" w:styleId="QuoteChar">
    <w:name w:val="Quote Char"/>
    <w:basedOn w:val="DefaultParagraphFont"/>
    <w:link w:val="Quote"/>
    <w:uiPriority w:val="29"/>
    <w:rsid w:val="00B71D49"/>
    <w:rPr>
      <w:i/>
      <w:iCs/>
      <w:color w:val="404040" w:themeColor="text1" w:themeTint="BF"/>
    </w:rPr>
  </w:style>
  <w:style w:type="paragraph" w:styleId="ListParagraph">
    <w:name w:val="List Paragraph"/>
    <w:basedOn w:val="Normal"/>
    <w:uiPriority w:val="34"/>
    <w:qFormat/>
    <w:rsid w:val="00B71D49"/>
    <w:pPr>
      <w:ind w:left="720"/>
      <w:contextualSpacing/>
    </w:pPr>
  </w:style>
  <w:style w:type="character" w:styleId="IntenseEmphasis">
    <w:name w:val="Intense Emphasis"/>
    <w:basedOn w:val="DefaultParagraphFont"/>
    <w:uiPriority w:val="21"/>
    <w:qFormat/>
    <w:rsid w:val="00B71D49"/>
    <w:rPr>
      <w:i/>
      <w:iCs/>
      <w:color w:val="0F4761" w:themeColor="accent1" w:themeShade="BF"/>
    </w:rPr>
  </w:style>
  <w:style w:type="paragraph" w:styleId="IntenseQuote">
    <w:name w:val="Intense Quote"/>
    <w:basedOn w:val="Normal"/>
    <w:next w:val="Normal"/>
    <w:link w:val="IntenseQuoteChar"/>
    <w:uiPriority w:val="30"/>
    <w:qFormat/>
    <w:rsid w:val="00B7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D49"/>
    <w:rPr>
      <w:i/>
      <w:iCs/>
      <w:color w:val="0F4761" w:themeColor="accent1" w:themeShade="BF"/>
    </w:rPr>
  </w:style>
  <w:style w:type="character" w:styleId="IntenseReference">
    <w:name w:val="Intense Reference"/>
    <w:basedOn w:val="DefaultParagraphFont"/>
    <w:uiPriority w:val="32"/>
    <w:qFormat/>
    <w:rsid w:val="00B71D49"/>
    <w:rPr>
      <w:b/>
      <w:bCs/>
      <w:smallCaps/>
      <w:color w:val="0F4761" w:themeColor="accent1" w:themeShade="BF"/>
      <w:spacing w:val="5"/>
    </w:rPr>
  </w:style>
  <w:style w:type="character" w:styleId="CommentReference">
    <w:name w:val="annotation reference"/>
    <w:basedOn w:val="DefaultParagraphFont"/>
    <w:uiPriority w:val="99"/>
    <w:semiHidden/>
    <w:unhideWhenUsed/>
    <w:rsid w:val="00070073"/>
    <w:rPr>
      <w:sz w:val="16"/>
      <w:szCs w:val="16"/>
    </w:rPr>
  </w:style>
  <w:style w:type="paragraph" w:styleId="CommentText">
    <w:name w:val="annotation text"/>
    <w:basedOn w:val="Normal"/>
    <w:link w:val="CommentTextChar"/>
    <w:uiPriority w:val="99"/>
    <w:unhideWhenUsed/>
    <w:rsid w:val="00070073"/>
    <w:pPr>
      <w:spacing w:line="240" w:lineRule="auto"/>
    </w:pPr>
    <w:rPr>
      <w:sz w:val="20"/>
      <w:szCs w:val="20"/>
    </w:rPr>
  </w:style>
  <w:style w:type="character" w:customStyle="1" w:styleId="CommentTextChar">
    <w:name w:val="Comment Text Char"/>
    <w:basedOn w:val="DefaultParagraphFont"/>
    <w:link w:val="CommentText"/>
    <w:uiPriority w:val="99"/>
    <w:rsid w:val="00070073"/>
    <w:rPr>
      <w:sz w:val="20"/>
      <w:szCs w:val="20"/>
    </w:rPr>
  </w:style>
  <w:style w:type="paragraph" w:styleId="CommentSubject">
    <w:name w:val="annotation subject"/>
    <w:basedOn w:val="CommentText"/>
    <w:next w:val="CommentText"/>
    <w:link w:val="CommentSubjectChar"/>
    <w:uiPriority w:val="99"/>
    <w:semiHidden/>
    <w:unhideWhenUsed/>
    <w:rsid w:val="00070073"/>
    <w:rPr>
      <w:b/>
      <w:bCs/>
    </w:rPr>
  </w:style>
  <w:style w:type="character" w:customStyle="1" w:styleId="CommentSubjectChar">
    <w:name w:val="Comment Subject Char"/>
    <w:basedOn w:val="CommentTextChar"/>
    <w:link w:val="CommentSubject"/>
    <w:uiPriority w:val="99"/>
    <w:semiHidden/>
    <w:rsid w:val="00070073"/>
    <w:rPr>
      <w:b/>
      <w:bCs/>
      <w:sz w:val="20"/>
      <w:szCs w:val="20"/>
    </w:rPr>
  </w:style>
  <w:style w:type="character" w:styleId="Mention">
    <w:name w:val="Mention"/>
    <w:basedOn w:val="DefaultParagraphFont"/>
    <w:uiPriority w:val="99"/>
    <w:unhideWhenUsed/>
    <w:rsid w:val="00070073"/>
    <w:rPr>
      <w:color w:val="2B579A"/>
      <w:shd w:val="clear" w:color="auto" w:fill="E1DFDD"/>
    </w:rPr>
  </w:style>
  <w:style w:type="paragraph" w:styleId="NormalWeb">
    <w:name w:val="Normal (Web)"/>
    <w:basedOn w:val="Normal"/>
    <w:uiPriority w:val="99"/>
    <w:semiHidden/>
    <w:unhideWhenUsed/>
    <w:rsid w:val="00C93F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53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FAA"/>
  </w:style>
  <w:style w:type="paragraph" w:styleId="Footer">
    <w:name w:val="footer"/>
    <w:basedOn w:val="Normal"/>
    <w:link w:val="FooterChar"/>
    <w:uiPriority w:val="99"/>
    <w:unhideWhenUsed/>
    <w:rsid w:val="00C53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FAA"/>
  </w:style>
  <w:style w:type="paragraph" w:styleId="Revision">
    <w:name w:val="Revision"/>
    <w:hidden/>
    <w:uiPriority w:val="99"/>
    <w:semiHidden/>
    <w:rsid w:val="00112452"/>
    <w:pPr>
      <w:spacing w:after="0" w:line="240" w:lineRule="auto"/>
    </w:pPr>
  </w:style>
  <w:style w:type="character" w:styleId="Hyperlink">
    <w:name w:val="Hyperlink"/>
    <w:basedOn w:val="DefaultParagraphFont"/>
    <w:uiPriority w:val="99"/>
    <w:unhideWhenUsed/>
    <w:rsid w:val="00FF4BE5"/>
    <w:rPr>
      <w:color w:val="467886" w:themeColor="hyperlink"/>
      <w:u w:val="single"/>
    </w:rPr>
  </w:style>
  <w:style w:type="character" w:styleId="UnresolvedMention">
    <w:name w:val="Unresolved Mention"/>
    <w:basedOn w:val="DefaultParagraphFont"/>
    <w:uiPriority w:val="99"/>
    <w:semiHidden/>
    <w:unhideWhenUsed/>
    <w:rsid w:val="00FF4BE5"/>
    <w:rPr>
      <w:color w:val="605E5C"/>
      <w:shd w:val="clear" w:color="auto" w:fill="E1DFDD"/>
    </w:rPr>
  </w:style>
  <w:style w:type="character" w:styleId="FollowedHyperlink">
    <w:name w:val="FollowedHyperlink"/>
    <w:basedOn w:val="DefaultParagraphFont"/>
    <w:uiPriority w:val="99"/>
    <w:semiHidden/>
    <w:unhideWhenUsed/>
    <w:rsid w:val="00886E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758">
      <w:bodyDiv w:val="1"/>
      <w:marLeft w:val="0"/>
      <w:marRight w:val="0"/>
      <w:marTop w:val="0"/>
      <w:marBottom w:val="0"/>
      <w:divBdr>
        <w:top w:val="none" w:sz="0" w:space="0" w:color="auto"/>
        <w:left w:val="none" w:sz="0" w:space="0" w:color="auto"/>
        <w:bottom w:val="none" w:sz="0" w:space="0" w:color="auto"/>
        <w:right w:val="none" w:sz="0" w:space="0" w:color="auto"/>
      </w:divBdr>
      <w:divsChild>
        <w:div w:id="122160292">
          <w:marLeft w:val="0"/>
          <w:marRight w:val="0"/>
          <w:marTop w:val="0"/>
          <w:marBottom w:val="0"/>
          <w:divBdr>
            <w:top w:val="none" w:sz="0" w:space="0" w:color="auto"/>
            <w:left w:val="none" w:sz="0" w:space="0" w:color="auto"/>
            <w:bottom w:val="none" w:sz="0" w:space="0" w:color="auto"/>
            <w:right w:val="none" w:sz="0" w:space="0" w:color="auto"/>
          </w:divBdr>
        </w:div>
      </w:divsChild>
    </w:div>
    <w:div w:id="101266649">
      <w:bodyDiv w:val="1"/>
      <w:marLeft w:val="0"/>
      <w:marRight w:val="0"/>
      <w:marTop w:val="0"/>
      <w:marBottom w:val="0"/>
      <w:divBdr>
        <w:top w:val="none" w:sz="0" w:space="0" w:color="auto"/>
        <w:left w:val="none" w:sz="0" w:space="0" w:color="auto"/>
        <w:bottom w:val="none" w:sz="0" w:space="0" w:color="auto"/>
        <w:right w:val="none" w:sz="0" w:space="0" w:color="auto"/>
      </w:divBdr>
      <w:divsChild>
        <w:div w:id="362950312">
          <w:marLeft w:val="547"/>
          <w:marRight w:val="0"/>
          <w:marTop w:val="0"/>
          <w:marBottom w:val="0"/>
          <w:divBdr>
            <w:top w:val="none" w:sz="0" w:space="0" w:color="auto"/>
            <w:left w:val="none" w:sz="0" w:space="0" w:color="auto"/>
            <w:bottom w:val="none" w:sz="0" w:space="0" w:color="auto"/>
            <w:right w:val="none" w:sz="0" w:space="0" w:color="auto"/>
          </w:divBdr>
        </w:div>
        <w:div w:id="570043382">
          <w:marLeft w:val="547"/>
          <w:marRight w:val="0"/>
          <w:marTop w:val="0"/>
          <w:marBottom w:val="0"/>
          <w:divBdr>
            <w:top w:val="none" w:sz="0" w:space="0" w:color="auto"/>
            <w:left w:val="none" w:sz="0" w:space="0" w:color="auto"/>
            <w:bottom w:val="none" w:sz="0" w:space="0" w:color="auto"/>
            <w:right w:val="none" w:sz="0" w:space="0" w:color="auto"/>
          </w:divBdr>
        </w:div>
        <w:div w:id="1357388632">
          <w:marLeft w:val="547"/>
          <w:marRight w:val="0"/>
          <w:marTop w:val="0"/>
          <w:marBottom w:val="0"/>
          <w:divBdr>
            <w:top w:val="none" w:sz="0" w:space="0" w:color="auto"/>
            <w:left w:val="none" w:sz="0" w:space="0" w:color="auto"/>
            <w:bottom w:val="none" w:sz="0" w:space="0" w:color="auto"/>
            <w:right w:val="none" w:sz="0" w:space="0" w:color="auto"/>
          </w:divBdr>
        </w:div>
        <w:div w:id="1929777183">
          <w:marLeft w:val="547"/>
          <w:marRight w:val="0"/>
          <w:marTop w:val="0"/>
          <w:marBottom w:val="0"/>
          <w:divBdr>
            <w:top w:val="none" w:sz="0" w:space="0" w:color="auto"/>
            <w:left w:val="none" w:sz="0" w:space="0" w:color="auto"/>
            <w:bottom w:val="none" w:sz="0" w:space="0" w:color="auto"/>
            <w:right w:val="none" w:sz="0" w:space="0" w:color="auto"/>
          </w:divBdr>
        </w:div>
      </w:divsChild>
    </w:div>
    <w:div w:id="274290476">
      <w:bodyDiv w:val="1"/>
      <w:marLeft w:val="0"/>
      <w:marRight w:val="0"/>
      <w:marTop w:val="0"/>
      <w:marBottom w:val="0"/>
      <w:divBdr>
        <w:top w:val="none" w:sz="0" w:space="0" w:color="auto"/>
        <w:left w:val="none" w:sz="0" w:space="0" w:color="auto"/>
        <w:bottom w:val="none" w:sz="0" w:space="0" w:color="auto"/>
        <w:right w:val="none" w:sz="0" w:space="0" w:color="auto"/>
      </w:divBdr>
      <w:divsChild>
        <w:div w:id="1167984881">
          <w:marLeft w:val="0"/>
          <w:marRight w:val="0"/>
          <w:marTop w:val="0"/>
          <w:marBottom w:val="0"/>
          <w:divBdr>
            <w:top w:val="none" w:sz="0" w:space="0" w:color="auto"/>
            <w:left w:val="none" w:sz="0" w:space="0" w:color="auto"/>
            <w:bottom w:val="none" w:sz="0" w:space="0" w:color="auto"/>
            <w:right w:val="none" w:sz="0" w:space="0" w:color="auto"/>
          </w:divBdr>
        </w:div>
      </w:divsChild>
    </w:div>
    <w:div w:id="558589323">
      <w:bodyDiv w:val="1"/>
      <w:marLeft w:val="0"/>
      <w:marRight w:val="0"/>
      <w:marTop w:val="0"/>
      <w:marBottom w:val="0"/>
      <w:divBdr>
        <w:top w:val="none" w:sz="0" w:space="0" w:color="auto"/>
        <w:left w:val="none" w:sz="0" w:space="0" w:color="auto"/>
        <w:bottom w:val="none" w:sz="0" w:space="0" w:color="auto"/>
        <w:right w:val="none" w:sz="0" w:space="0" w:color="auto"/>
      </w:divBdr>
      <w:divsChild>
        <w:div w:id="2068645789">
          <w:marLeft w:val="0"/>
          <w:marRight w:val="0"/>
          <w:marTop w:val="0"/>
          <w:marBottom w:val="0"/>
          <w:divBdr>
            <w:top w:val="none" w:sz="0" w:space="0" w:color="auto"/>
            <w:left w:val="none" w:sz="0" w:space="0" w:color="auto"/>
            <w:bottom w:val="none" w:sz="0" w:space="0" w:color="auto"/>
            <w:right w:val="none" w:sz="0" w:space="0" w:color="auto"/>
          </w:divBdr>
        </w:div>
      </w:divsChild>
    </w:div>
    <w:div w:id="588080768">
      <w:bodyDiv w:val="1"/>
      <w:marLeft w:val="0"/>
      <w:marRight w:val="0"/>
      <w:marTop w:val="0"/>
      <w:marBottom w:val="0"/>
      <w:divBdr>
        <w:top w:val="none" w:sz="0" w:space="0" w:color="auto"/>
        <w:left w:val="none" w:sz="0" w:space="0" w:color="auto"/>
        <w:bottom w:val="none" w:sz="0" w:space="0" w:color="auto"/>
        <w:right w:val="none" w:sz="0" w:space="0" w:color="auto"/>
      </w:divBdr>
      <w:divsChild>
        <w:div w:id="1335571757">
          <w:marLeft w:val="0"/>
          <w:marRight w:val="0"/>
          <w:marTop w:val="0"/>
          <w:marBottom w:val="0"/>
          <w:divBdr>
            <w:top w:val="none" w:sz="0" w:space="0" w:color="auto"/>
            <w:left w:val="none" w:sz="0" w:space="0" w:color="auto"/>
            <w:bottom w:val="none" w:sz="0" w:space="0" w:color="auto"/>
            <w:right w:val="none" w:sz="0" w:space="0" w:color="auto"/>
          </w:divBdr>
        </w:div>
      </w:divsChild>
    </w:div>
    <w:div w:id="788551188">
      <w:bodyDiv w:val="1"/>
      <w:marLeft w:val="0"/>
      <w:marRight w:val="0"/>
      <w:marTop w:val="0"/>
      <w:marBottom w:val="0"/>
      <w:divBdr>
        <w:top w:val="none" w:sz="0" w:space="0" w:color="auto"/>
        <w:left w:val="none" w:sz="0" w:space="0" w:color="auto"/>
        <w:bottom w:val="none" w:sz="0" w:space="0" w:color="auto"/>
        <w:right w:val="none" w:sz="0" w:space="0" w:color="auto"/>
      </w:divBdr>
      <w:divsChild>
        <w:div w:id="1353921110">
          <w:marLeft w:val="0"/>
          <w:marRight w:val="0"/>
          <w:marTop w:val="0"/>
          <w:marBottom w:val="0"/>
          <w:divBdr>
            <w:top w:val="none" w:sz="0" w:space="0" w:color="auto"/>
            <w:left w:val="none" w:sz="0" w:space="0" w:color="auto"/>
            <w:bottom w:val="none" w:sz="0" w:space="0" w:color="auto"/>
            <w:right w:val="none" w:sz="0" w:space="0" w:color="auto"/>
          </w:divBdr>
        </w:div>
      </w:divsChild>
    </w:div>
    <w:div w:id="1056394978">
      <w:bodyDiv w:val="1"/>
      <w:marLeft w:val="0"/>
      <w:marRight w:val="0"/>
      <w:marTop w:val="0"/>
      <w:marBottom w:val="0"/>
      <w:divBdr>
        <w:top w:val="none" w:sz="0" w:space="0" w:color="auto"/>
        <w:left w:val="none" w:sz="0" w:space="0" w:color="auto"/>
        <w:bottom w:val="none" w:sz="0" w:space="0" w:color="auto"/>
        <w:right w:val="none" w:sz="0" w:space="0" w:color="auto"/>
      </w:divBdr>
      <w:divsChild>
        <w:div w:id="1988170478">
          <w:marLeft w:val="0"/>
          <w:marRight w:val="0"/>
          <w:marTop w:val="0"/>
          <w:marBottom w:val="0"/>
          <w:divBdr>
            <w:top w:val="none" w:sz="0" w:space="0" w:color="auto"/>
            <w:left w:val="none" w:sz="0" w:space="0" w:color="auto"/>
            <w:bottom w:val="none" w:sz="0" w:space="0" w:color="auto"/>
            <w:right w:val="none" w:sz="0" w:space="0" w:color="auto"/>
          </w:divBdr>
        </w:div>
      </w:divsChild>
    </w:div>
    <w:div w:id="1140614911">
      <w:bodyDiv w:val="1"/>
      <w:marLeft w:val="0"/>
      <w:marRight w:val="0"/>
      <w:marTop w:val="0"/>
      <w:marBottom w:val="0"/>
      <w:divBdr>
        <w:top w:val="none" w:sz="0" w:space="0" w:color="auto"/>
        <w:left w:val="none" w:sz="0" w:space="0" w:color="auto"/>
        <w:bottom w:val="none" w:sz="0" w:space="0" w:color="auto"/>
        <w:right w:val="none" w:sz="0" w:space="0" w:color="auto"/>
      </w:divBdr>
      <w:divsChild>
        <w:div w:id="1078597345">
          <w:marLeft w:val="0"/>
          <w:marRight w:val="0"/>
          <w:marTop w:val="0"/>
          <w:marBottom w:val="0"/>
          <w:divBdr>
            <w:top w:val="none" w:sz="0" w:space="0" w:color="auto"/>
            <w:left w:val="none" w:sz="0" w:space="0" w:color="auto"/>
            <w:bottom w:val="none" w:sz="0" w:space="0" w:color="auto"/>
            <w:right w:val="none" w:sz="0" w:space="0" w:color="auto"/>
          </w:divBdr>
        </w:div>
      </w:divsChild>
    </w:div>
    <w:div w:id="1157069307">
      <w:bodyDiv w:val="1"/>
      <w:marLeft w:val="0"/>
      <w:marRight w:val="0"/>
      <w:marTop w:val="0"/>
      <w:marBottom w:val="0"/>
      <w:divBdr>
        <w:top w:val="none" w:sz="0" w:space="0" w:color="auto"/>
        <w:left w:val="none" w:sz="0" w:space="0" w:color="auto"/>
        <w:bottom w:val="none" w:sz="0" w:space="0" w:color="auto"/>
        <w:right w:val="none" w:sz="0" w:space="0" w:color="auto"/>
      </w:divBdr>
      <w:divsChild>
        <w:div w:id="1724595780">
          <w:marLeft w:val="0"/>
          <w:marRight w:val="0"/>
          <w:marTop w:val="0"/>
          <w:marBottom w:val="0"/>
          <w:divBdr>
            <w:top w:val="none" w:sz="0" w:space="0" w:color="auto"/>
            <w:left w:val="none" w:sz="0" w:space="0" w:color="auto"/>
            <w:bottom w:val="none" w:sz="0" w:space="0" w:color="auto"/>
            <w:right w:val="none" w:sz="0" w:space="0" w:color="auto"/>
          </w:divBdr>
        </w:div>
      </w:divsChild>
    </w:div>
    <w:div w:id="1173764665">
      <w:bodyDiv w:val="1"/>
      <w:marLeft w:val="0"/>
      <w:marRight w:val="0"/>
      <w:marTop w:val="0"/>
      <w:marBottom w:val="0"/>
      <w:divBdr>
        <w:top w:val="none" w:sz="0" w:space="0" w:color="auto"/>
        <w:left w:val="none" w:sz="0" w:space="0" w:color="auto"/>
        <w:bottom w:val="none" w:sz="0" w:space="0" w:color="auto"/>
        <w:right w:val="none" w:sz="0" w:space="0" w:color="auto"/>
      </w:divBdr>
      <w:divsChild>
        <w:div w:id="798576097">
          <w:marLeft w:val="0"/>
          <w:marRight w:val="0"/>
          <w:marTop w:val="0"/>
          <w:marBottom w:val="0"/>
          <w:divBdr>
            <w:top w:val="none" w:sz="0" w:space="0" w:color="auto"/>
            <w:left w:val="none" w:sz="0" w:space="0" w:color="auto"/>
            <w:bottom w:val="none" w:sz="0" w:space="0" w:color="auto"/>
            <w:right w:val="none" w:sz="0" w:space="0" w:color="auto"/>
          </w:divBdr>
        </w:div>
      </w:divsChild>
    </w:div>
    <w:div w:id="1307970232">
      <w:bodyDiv w:val="1"/>
      <w:marLeft w:val="0"/>
      <w:marRight w:val="0"/>
      <w:marTop w:val="0"/>
      <w:marBottom w:val="0"/>
      <w:divBdr>
        <w:top w:val="none" w:sz="0" w:space="0" w:color="auto"/>
        <w:left w:val="none" w:sz="0" w:space="0" w:color="auto"/>
        <w:bottom w:val="none" w:sz="0" w:space="0" w:color="auto"/>
        <w:right w:val="none" w:sz="0" w:space="0" w:color="auto"/>
      </w:divBdr>
      <w:divsChild>
        <w:div w:id="673996945">
          <w:marLeft w:val="0"/>
          <w:marRight w:val="0"/>
          <w:marTop w:val="0"/>
          <w:marBottom w:val="0"/>
          <w:divBdr>
            <w:top w:val="none" w:sz="0" w:space="0" w:color="auto"/>
            <w:left w:val="none" w:sz="0" w:space="0" w:color="auto"/>
            <w:bottom w:val="none" w:sz="0" w:space="0" w:color="auto"/>
            <w:right w:val="none" w:sz="0" w:space="0" w:color="auto"/>
          </w:divBdr>
        </w:div>
      </w:divsChild>
    </w:div>
    <w:div w:id="1945115163">
      <w:bodyDiv w:val="1"/>
      <w:marLeft w:val="0"/>
      <w:marRight w:val="0"/>
      <w:marTop w:val="0"/>
      <w:marBottom w:val="0"/>
      <w:divBdr>
        <w:top w:val="none" w:sz="0" w:space="0" w:color="auto"/>
        <w:left w:val="none" w:sz="0" w:space="0" w:color="auto"/>
        <w:bottom w:val="none" w:sz="0" w:space="0" w:color="auto"/>
        <w:right w:val="none" w:sz="0" w:space="0" w:color="auto"/>
      </w:divBdr>
      <w:divsChild>
        <w:div w:id="627004848">
          <w:marLeft w:val="0"/>
          <w:marRight w:val="0"/>
          <w:marTop w:val="0"/>
          <w:marBottom w:val="0"/>
          <w:divBdr>
            <w:top w:val="none" w:sz="0" w:space="0" w:color="auto"/>
            <w:left w:val="none" w:sz="0" w:space="0" w:color="auto"/>
            <w:bottom w:val="none" w:sz="0" w:space="0" w:color="auto"/>
            <w:right w:val="none" w:sz="0" w:space="0" w:color="auto"/>
          </w:divBdr>
        </w:div>
      </w:divsChild>
    </w:div>
    <w:div w:id="2010400243">
      <w:bodyDiv w:val="1"/>
      <w:marLeft w:val="0"/>
      <w:marRight w:val="0"/>
      <w:marTop w:val="0"/>
      <w:marBottom w:val="0"/>
      <w:divBdr>
        <w:top w:val="none" w:sz="0" w:space="0" w:color="auto"/>
        <w:left w:val="none" w:sz="0" w:space="0" w:color="auto"/>
        <w:bottom w:val="none" w:sz="0" w:space="0" w:color="auto"/>
        <w:right w:val="none" w:sz="0" w:space="0" w:color="auto"/>
      </w:divBdr>
      <w:divsChild>
        <w:div w:id="201295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07/relationships/hdphoto" Target="media/hdphoto1.wdp"/><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hyperlink" Target="https://www.families.qld.gov.au/our-work/disability-services/queensland-disability-reform-framework/about-the-framework" TargetMode="External"/><Relationship Id="rId34" Type="http://schemas.openxmlformats.org/officeDocument/2006/relationships/chart" Target="charts/chart1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chart" Target="charts/chart5.xml"/><Relationship Id="rId33" Type="http://schemas.openxmlformats.org/officeDocument/2006/relationships/chart" Target="charts/chart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4.xml"/><Relationship Id="rId32" Type="http://schemas.openxmlformats.org/officeDocument/2006/relationships/footer" Target="footer3.xml"/><Relationship Id="rId37" Type="http://schemas.openxmlformats.org/officeDocument/2006/relationships/hyperlink" Target="mailto:admin@qdn.org.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s://forms.office.com/pages/responsepage.aspx?id=pN22SPKKGkecMSBHox1OyDuwIiS6O7VKirzKRljqgLZURDRMVEtWOUpYVkNFSlBVWU1ONDlMTVhOTi4u&amp;route=shorturl" TargetMode="External"/><Relationship Id="rId10" Type="http://schemas.openxmlformats.org/officeDocument/2006/relationships/endnotes" Target="endnotes.xml"/><Relationship Id="rId19" Type="http://schemas.openxmlformats.org/officeDocument/2006/relationships/hyperlink" Target="https://qdn.org.au/qld-disability-co-design-strategy/"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eader" Target="header3.xml"/><Relationship Id="rId35" Type="http://schemas.openxmlformats.org/officeDocument/2006/relationships/hyperlink" Target="https://qdn.org.au/qld-disability-reform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Activity%201%20online%20Please%20choose%20your%20top%20three%20prioriti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qdn.sharepoint.com/Policy/Events/2025/20250200%20-%20Community%20Forums%20-%20Co-design%20strategy/Final%20reporting/Data%20Collection%20Jes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Forum participants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FF99CC"/>
              </a:solidFill>
              <a:ln w="19050">
                <a:solidFill>
                  <a:schemeClr val="lt1"/>
                </a:solidFill>
              </a:ln>
              <a:effectLst/>
            </c:spPr>
            <c:extLst>
              <c:ext xmlns:c16="http://schemas.microsoft.com/office/drawing/2014/chart" uri="{C3380CC4-5D6E-409C-BE32-E72D297353CC}">
                <c16:uniqueId val="{00000001-1D33-4014-A9AB-186162C06BCD}"/>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1D33-4014-A9AB-186162C06BC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D33-4014-A9AB-186162C06BCD}"/>
              </c:ext>
            </c:extLst>
          </c:dPt>
          <c:dPt>
            <c:idx val="3"/>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7-1D33-4014-A9AB-186162C06BCD}"/>
              </c:ext>
            </c:extLst>
          </c:dPt>
          <c:dPt>
            <c:idx val="4"/>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9-1D33-4014-A9AB-186162C06BCD}"/>
              </c:ext>
            </c:extLst>
          </c:dPt>
          <c:dPt>
            <c:idx val="5"/>
            <c:bubble3D val="0"/>
            <c:spPr>
              <a:solidFill>
                <a:srgbClr val="FF9966"/>
              </a:solidFill>
              <a:ln w="19050">
                <a:solidFill>
                  <a:schemeClr val="lt1"/>
                </a:solidFill>
              </a:ln>
              <a:effectLst/>
            </c:spPr>
            <c:extLst>
              <c:ext xmlns:c16="http://schemas.microsoft.com/office/drawing/2014/chart" uri="{C3380CC4-5D6E-409C-BE32-E72D297353CC}">
                <c16:uniqueId val="{0000000B-1D33-4014-A9AB-186162C06BCD}"/>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1D33-4014-A9AB-186162C06BCD}"/>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1D33-4014-A9AB-186162C06BCD}"/>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 chart'!$A$1:$A$8</c:f>
              <c:strCache>
                <c:ptCount val="8"/>
                <c:pt idx="0">
                  <c:v>Person with disability</c:v>
                </c:pt>
                <c:pt idx="1">
                  <c:v>Advocacy organisation</c:v>
                </c:pt>
                <c:pt idx="2">
                  <c:v>Federal Government</c:v>
                </c:pt>
                <c:pt idx="3">
                  <c:v>State Government</c:v>
                </c:pt>
                <c:pt idx="4">
                  <c:v>Family member/carer of person with disability</c:v>
                </c:pt>
                <c:pt idx="5">
                  <c:v>Disability Service Organisation</c:v>
                </c:pt>
                <c:pt idx="6">
                  <c:v>Other/not identified</c:v>
                </c:pt>
                <c:pt idx="7">
                  <c:v>Local council</c:v>
                </c:pt>
              </c:strCache>
            </c:strRef>
          </c:cat>
          <c:val>
            <c:numRef>
              <c:f>'Pie chart'!$B$1:$B$8</c:f>
              <c:numCache>
                <c:formatCode>General</c:formatCode>
                <c:ptCount val="8"/>
                <c:pt idx="0">
                  <c:v>20</c:v>
                </c:pt>
                <c:pt idx="1">
                  <c:v>15</c:v>
                </c:pt>
                <c:pt idx="2">
                  <c:v>3</c:v>
                </c:pt>
                <c:pt idx="3">
                  <c:v>7</c:v>
                </c:pt>
                <c:pt idx="4">
                  <c:v>12</c:v>
                </c:pt>
                <c:pt idx="5">
                  <c:v>27</c:v>
                </c:pt>
                <c:pt idx="6">
                  <c:v>14</c:v>
                </c:pt>
                <c:pt idx="7">
                  <c:v>2</c:v>
                </c:pt>
              </c:numCache>
            </c:numRef>
          </c:val>
          <c:extLst>
            <c:ext xmlns:c16="http://schemas.microsoft.com/office/drawing/2014/chart" uri="{C3380CC4-5D6E-409C-BE32-E72D297353CC}">
              <c16:uniqueId val="{00000010-1D33-4014-A9AB-186162C06BC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Total of Online Sessions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Sheet4!$B$25</c:f>
              <c:strCache>
                <c:ptCount val="1"/>
                <c:pt idx="0">
                  <c:v>Online #1</c:v>
                </c:pt>
              </c:strCache>
            </c:strRef>
          </c:tx>
          <c:spPr>
            <a:solidFill>
              <a:schemeClr val="accent1"/>
            </a:solidFill>
            <a:ln>
              <a:noFill/>
            </a:ln>
            <a:effectLst/>
          </c:spPr>
          <c:invertIfNegative val="0"/>
          <c:cat>
            <c:strRef>
              <c:f>Sheet4!$A$26:$A$37</c:f>
              <c:strCache>
                <c:ptCount val="12"/>
                <c:pt idx="0">
                  <c:v>Sum of Inclusion and Participation</c:v>
                </c:pt>
                <c:pt idx="1">
                  <c:v>Sum of Empowerment</c:v>
                </c:pt>
                <c:pt idx="2">
                  <c:v>Sum of Partnership with People with disability</c:v>
                </c:pt>
                <c:pt idx="3">
                  <c:v>Sum of Mainstream Services</c:v>
                </c:pt>
                <c:pt idx="4">
                  <c:v>Sum of Evidence and Accountability</c:v>
                </c:pt>
                <c:pt idx="5">
                  <c:v>Sum of Foundational Supports</c:v>
                </c:pt>
                <c:pt idx="6">
                  <c:v>Sum of NDIS participant experience</c:v>
                </c:pt>
                <c:pt idx="7">
                  <c:v>Sum of NDIS systems and Frameworks</c:v>
                </c:pt>
                <c:pt idx="8">
                  <c:v>Sum of Quality and Safeguards</c:v>
                </c:pt>
                <c:pt idx="9">
                  <c:v>Sum of Disability workforce</c:v>
                </c:pt>
                <c:pt idx="10">
                  <c:v>Sum of Inclusive Governance</c:v>
                </c:pt>
                <c:pt idx="11">
                  <c:v>Sum of Government Partnerships</c:v>
                </c:pt>
              </c:strCache>
            </c:strRef>
          </c:cat>
          <c:val>
            <c:numRef>
              <c:f>Sheet4!$B$26:$B$37</c:f>
            </c:numRef>
          </c:val>
          <c:extLst>
            <c:ext xmlns:c16="http://schemas.microsoft.com/office/drawing/2014/chart" uri="{C3380CC4-5D6E-409C-BE32-E72D297353CC}">
              <c16:uniqueId val="{00000000-FE27-4161-8B08-344EBD63B28E}"/>
            </c:ext>
          </c:extLst>
        </c:ser>
        <c:ser>
          <c:idx val="1"/>
          <c:order val="1"/>
          <c:tx>
            <c:strRef>
              <c:f>Sheet4!$C$25</c:f>
              <c:strCache>
                <c:ptCount val="1"/>
                <c:pt idx="0">
                  <c:v>Online #2</c:v>
                </c:pt>
              </c:strCache>
            </c:strRef>
          </c:tx>
          <c:spPr>
            <a:solidFill>
              <a:schemeClr val="accent2"/>
            </a:solidFill>
            <a:ln>
              <a:noFill/>
            </a:ln>
            <a:effectLst/>
          </c:spPr>
          <c:invertIfNegative val="0"/>
          <c:cat>
            <c:strRef>
              <c:f>Sheet4!$A$26:$A$37</c:f>
              <c:strCache>
                <c:ptCount val="12"/>
                <c:pt idx="0">
                  <c:v>Sum of Inclusion and Participation</c:v>
                </c:pt>
                <c:pt idx="1">
                  <c:v>Sum of Empowerment</c:v>
                </c:pt>
                <c:pt idx="2">
                  <c:v>Sum of Partnership with People with disability</c:v>
                </c:pt>
                <c:pt idx="3">
                  <c:v>Sum of Mainstream Services</c:v>
                </c:pt>
                <c:pt idx="4">
                  <c:v>Sum of Evidence and Accountability</c:v>
                </c:pt>
                <c:pt idx="5">
                  <c:v>Sum of Foundational Supports</c:v>
                </c:pt>
                <c:pt idx="6">
                  <c:v>Sum of NDIS participant experience</c:v>
                </c:pt>
                <c:pt idx="7">
                  <c:v>Sum of NDIS systems and Frameworks</c:v>
                </c:pt>
                <c:pt idx="8">
                  <c:v>Sum of Quality and Safeguards</c:v>
                </c:pt>
                <c:pt idx="9">
                  <c:v>Sum of Disability workforce</c:v>
                </c:pt>
                <c:pt idx="10">
                  <c:v>Sum of Inclusive Governance</c:v>
                </c:pt>
                <c:pt idx="11">
                  <c:v>Sum of Government Partnerships</c:v>
                </c:pt>
              </c:strCache>
            </c:strRef>
          </c:cat>
          <c:val>
            <c:numRef>
              <c:f>Sheet4!$C$26:$C$37</c:f>
            </c:numRef>
          </c:val>
          <c:extLst>
            <c:ext xmlns:c16="http://schemas.microsoft.com/office/drawing/2014/chart" uri="{C3380CC4-5D6E-409C-BE32-E72D297353CC}">
              <c16:uniqueId val="{00000001-FE27-4161-8B08-344EBD63B28E}"/>
            </c:ext>
          </c:extLst>
        </c:ser>
        <c:ser>
          <c:idx val="2"/>
          <c:order val="2"/>
          <c:tx>
            <c:strRef>
              <c:f>Sheet4!$D$25</c:f>
              <c:strCache>
                <c:ptCount val="1"/>
                <c:pt idx="0">
                  <c:v>Online #3</c:v>
                </c:pt>
              </c:strCache>
            </c:strRef>
          </c:tx>
          <c:spPr>
            <a:solidFill>
              <a:schemeClr val="accent3"/>
            </a:solidFill>
            <a:ln>
              <a:noFill/>
            </a:ln>
            <a:effectLst/>
          </c:spPr>
          <c:invertIfNegative val="0"/>
          <c:cat>
            <c:strRef>
              <c:f>Sheet4!$A$26:$A$37</c:f>
              <c:strCache>
                <c:ptCount val="12"/>
                <c:pt idx="0">
                  <c:v>Sum of Inclusion and Participation</c:v>
                </c:pt>
                <c:pt idx="1">
                  <c:v>Sum of Empowerment</c:v>
                </c:pt>
                <c:pt idx="2">
                  <c:v>Sum of Partnership with People with disability</c:v>
                </c:pt>
                <c:pt idx="3">
                  <c:v>Sum of Mainstream Services</c:v>
                </c:pt>
                <c:pt idx="4">
                  <c:v>Sum of Evidence and Accountability</c:v>
                </c:pt>
                <c:pt idx="5">
                  <c:v>Sum of Foundational Supports</c:v>
                </c:pt>
                <c:pt idx="6">
                  <c:v>Sum of NDIS participant experience</c:v>
                </c:pt>
                <c:pt idx="7">
                  <c:v>Sum of NDIS systems and Frameworks</c:v>
                </c:pt>
                <c:pt idx="8">
                  <c:v>Sum of Quality and Safeguards</c:v>
                </c:pt>
                <c:pt idx="9">
                  <c:v>Sum of Disability workforce</c:v>
                </c:pt>
                <c:pt idx="10">
                  <c:v>Sum of Inclusive Governance</c:v>
                </c:pt>
                <c:pt idx="11">
                  <c:v>Sum of Government Partnerships</c:v>
                </c:pt>
              </c:strCache>
            </c:strRef>
          </c:cat>
          <c:val>
            <c:numRef>
              <c:f>Sheet4!$D$26:$D$37</c:f>
            </c:numRef>
          </c:val>
          <c:extLst>
            <c:ext xmlns:c16="http://schemas.microsoft.com/office/drawing/2014/chart" uri="{C3380CC4-5D6E-409C-BE32-E72D297353CC}">
              <c16:uniqueId val="{00000002-FE27-4161-8B08-344EBD63B28E}"/>
            </c:ext>
          </c:extLst>
        </c:ser>
        <c:ser>
          <c:idx val="3"/>
          <c:order val="3"/>
          <c:tx>
            <c:strRef>
              <c:f>Sheet4!$E$25</c:f>
              <c:strCache>
                <c:ptCount val="1"/>
                <c:pt idx="0">
                  <c:v>(blank)</c:v>
                </c:pt>
              </c:strCache>
            </c:strRef>
          </c:tx>
          <c:spPr>
            <a:solidFill>
              <a:schemeClr val="accent4"/>
            </a:solidFill>
            <a:ln>
              <a:noFill/>
            </a:ln>
            <a:effectLst/>
          </c:spPr>
          <c:invertIfNegative val="0"/>
          <c:cat>
            <c:strRef>
              <c:f>Sheet4!$A$26:$A$37</c:f>
              <c:strCache>
                <c:ptCount val="12"/>
                <c:pt idx="0">
                  <c:v>Sum of Inclusion and Participation</c:v>
                </c:pt>
                <c:pt idx="1">
                  <c:v>Sum of Empowerment</c:v>
                </c:pt>
                <c:pt idx="2">
                  <c:v>Sum of Partnership with People with disability</c:v>
                </c:pt>
                <c:pt idx="3">
                  <c:v>Sum of Mainstream Services</c:v>
                </c:pt>
                <c:pt idx="4">
                  <c:v>Sum of Evidence and Accountability</c:v>
                </c:pt>
                <c:pt idx="5">
                  <c:v>Sum of Foundational Supports</c:v>
                </c:pt>
                <c:pt idx="6">
                  <c:v>Sum of NDIS participant experience</c:v>
                </c:pt>
                <c:pt idx="7">
                  <c:v>Sum of NDIS systems and Frameworks</c:v>
                </c:pt>
                <c:pt idx="8">
                  <c:v>Sum of Quality and Safeguards</c:v>
                </c:pt>
                <c:pt idx="9">
                  <c:v>Sum of Disability workforce</c:v>
                </c:pt>
                <c:pt idx="10">
                  <c:v>Sum of Inclusive Governance</c:v>
                </c:pt>
                <c:pt idx="11">
                  <c:v>Sum of Government Partnerships</c:v>
                </c:pt>
              </c:strCache>
            </c:strRef>
          </c:cat>
          <c:val>
            <c:numRef>
              <c:f>Sheet4!$E$26:$E$37</c:f>
            </c:numRef>
          </c:val>
          <c:extLst>
            <c:ext xmlns:c16="http://schemas.microsoft.com/office/drawing/2014/chart" uri="{C3380CC4-5D6E-409C-BE32-E72D297353CC}">
              <c16:uniqueId val="{00000003-FE27-4161-8B08-344EBD63B28E}"/>
            </c:ext>
          </c:extLst>
        </c:ser>
        <c:ser>
          <c:idx val="4"/>
          <c:order val="4"/>
          <c:tx>
            <c:strRef>
              <c:f>Sheet4!$F$25</c:f>
              <c:strCache>
                <c:ptCount val="1"/>
                <c:pt idx="0">
                  <c:v>Total</c:v>
                </c:pt>
              </c:strCache>
            </c:strRef>
          </c:tx>
          <c:spPr>
            <a:solidFill>
              <a:schemeClr val="accent5"/>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6-FE27-4161-8B08-344EBD63B28E}"/>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5-FE27-4161-8B08-344EBD63B28E}"/>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7-FE27-4161-8B08-344EBD63B28E}"/>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8-FE27-4161-8B08-344EBD63B28E}"/>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FE27-4161-8B08-344EBD63B28E}"/>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A-FE27-4161-8B08-344EBD63B28E}"/>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B-FE27-4161-8B08-344EBD63B28E}"/>
              </c:ext>
            </c:extLst>
          </c:dPt>
          <c:dPt>
            <c:idx val="7"/>
            <c:invertIfNegative val="0"/>
            <c:bubble3D val="0"/>
            <c:spPr>
              <a:solidFill>
                <a:schemeClr val="accent1"/>
              </a:solidFill>
              <a:ln>
                <a:noFill/>
              </a:ln>
              <a:effectLst/>
            </c:spPr>
            <c:extLst>
              <c:ext xmlns:c16="http://schemas.microsoft.com/office/drawing/2014/chart" uri="{C3380CC4-5D6E-409C-BE32-E72D297353CC}">
                <c16:uniqueId val="{0000000C-FE27-4161-8B08-344EBD63B28E}"/>
              </c:ext>
            </c:extLst>
          </c:dPt>
          <c:dPt>
            <c:idx val="8"/>
            <c:invertIfNegative val="0"/>
            <c:bubble3D val="0"/>
            <c:spPr>
              <a:solidFill>
                <a:schemeClr val="accent1"/>
              </a:solidFill>
              <a:ln>
                <a:noFill/>
              </a:ln>
              <a:effectLst/>
            </c:spPr>
            <c:extLst>
              <c:ext xmlns:c16="http://schemas.microsoft.com/office/drawing/2014/chart" uri="{C3380CC4-5D6E-409C-BE32-E72D297353CC}">
                <c16:uniqueId val="{0000000D-FE27-4161-8B08-344EBD63B28E}"/>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E-FE27-4161-8B08-344EBD63B28E}"/>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0-FE27-4161-8B08-344EBD63B28E}"/>
              </c:ext>
            </c:extLst>
          </c:dPt>
          <c:dPt>
            <c:idx val="11"/>
            <c:invertIfNegative val="0"/>
            <c:bubble3D val="0"/>
            <c:spPr>
              <a:solidFill>
                <a:schemeClr val="accent1"/>
              </a:solidFill>
              <a:ln>
                <a:noFill/>
              </a:ln>
              <a:effectLst/>
            </c:spPr>
            <c:extLst>
              <c:ext xmlns:c16="http://schemas.microsoft.com/office/drawing/2014/chart" uri="{C3380CC4-5D6E-409C-BE32-E72D297353CC}">
                <c16:uniqueId val="{0000000F-FE27-4161-8B08-344EBD63B28E}"/>
              </c:ext>
            </c:extLst>
          </c:dPt>
          <c:cat>
            <c:strRef>
              <c:f>Sheet4!$A$26:$A$37</c:f>
              <c:strCache>
                <c:ptCount val="12"/>
                <c:pt idx="0">
                  <c:v>Sum of Inclusion and Participation</c:v>
                </c:pt>
                <c:pt idx="1">
                  <c:v>Sum of Empowerment</c:v>
                </c:pt>
                <c:pt idx="2">
                  <c:v>Sum of Partnership with People with disability</c:v>
                </c:pt>
                <c:pt idx="3">
                  <c:v>Sum of Mainstream Services</c:v>
                </c:pt>
                <c:pt idx="4">
                  <c:v>Sum of Evidence and Accountability</c:v>
                </c:pt>
                <c:pt idx="5">
                  <c:v>Sum of Foundational Supports</c:v>
                </c:pt>
                <c:pt idx="6">
                  <c:v>Sum of NDIS participant experience</c:v>
                </c:pt>
                <c:pt idx="7">
                  <c:v>Sum of NDIS systems and Frameworks</c:v>
                </c:pt>
                <c:pt idx="8">
                  <c:v>Sum of Quality and Safeguards</c:v>
                </c:pt>
                <c:pt idx="9">
                  <c:v>Sum of Disability workforce</c:v>
                </c:pt>
                <c:pt idx="10">
                  <c:v>Sum of Inclusive Governance</c:v>
                </c:pt>
                <c:pt idx="11">
                  <c:v>Sum of Government Partnerships</c:v>
                </c:pt>
              </c:strCache>
            </c:strRef>
          </c:cat>
          <c:val>
            <c:numRef>
              <c:f>Sheet4!$F$26:$F$37</c:f>
              <c:numCache>
                <c:formatCode>General</c:formatCode>
                <c:ptCount val="12"/>
                <c:pt idx="0">
                  <c:v>47</c:v>
                </c:pt>
                <c:pt idx="1">
                  <c:v>20</c:v>
                </c:pt>
                <c:pt idx="2">
                  <c:v>38</c:v>
                </c:pt>
                <c:pt idx="3">
                  <c:v>43</c:v>
                </c:pt>
                <c:pt idx="4">
                  <c:v>17</c:v>
                </c:pt>
                <c:pt idx="5">
                  <c:v>38</c:v>
                </c:pt>
                <c:pt idx="6">
                  <c:v>25</c:v>
                </c:pt>
                <c:pt idx="7">
                  <c:v>24</c:v>
                </c:pt>
                <c:pt idx="8">
                  <c:v>18</c:v>
                </c:pt>
                <c:pt idx="9">
                  <c:v>16</c:v>
                </c:pt>
                <c:pt idx="10">
                  <c:v>17</c:v>
                </c:pt>
                <c:pt idx="11">
                  <c:v>19</c:v>
                </c:pt>
              </c:numCache>
            </c:numRef>
          </c:val>
          <c:extLst>
            <c:ext xmlns:c16="http://schemas.microsoft.com/office/drawing/2014/chart" uri="{C3380CC4-5D6E-409C-BE32-E72D297353CC}">
              <c16:uniqueId val="{00000004-FE27-4161-8B08-344EBD63B28E}"/>
            </c:ext>
          </c:extLst>
        </c:ser>
        <c:dLbls>
          <c:showLegendKey val="0"/>
          <c:showVal val="0"/>
          <c:showCatName val="0"/>
          <c:showSerName val="0"/>
          <c:showPercent val="0"/>
          <c:showBubbleSize val="0"/>
        </c:dLbls>
        <c:gapWidth val="219"/>
        <c:overlap val="-27"/>
        <c:axId val="1390746879"/>
        <c:axId val="1390748799"/>
      </c:barChart>
      <c:catAx>
        <c:axId val="1390746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748799"/>
        <c:crosses val="autoZero"/>
        <c:auto val="1"/>
        <c:lblAlgn val="ctr"/>
        <c:lblOffset val="100"/>
        <c:noMultiLvlLbl val="0"/>
      </c:catAx>
      <c:valAx>
        <c:axId val="1390748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74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'Activity 2 graph'!$Q$9</c:f>
              <c:strCache>
                <c:ptCount val="1"/>
                <c:pt idx="0">
                  <c:v>3-6 months </c:v>
                </c:pt>
              </c:strCache>
            </c:strRef>
          </c:tx>
          <c:spPr>
            <a:solidFill>
              <a:srgbClr val="44B3E1"/>
            </a:solidFill>
            <a:ln>
              <a:solidFill>
                <a:srgbClr val="FFFFFF"/>
              </a:solidFill>
              <a:prstDash val="solid"/>
            </a:ln>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B304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'Activity 2 graph'!$R$8:$AC$8</c:f>
              <c:strCache>
                <c:ptCount val="12"/>
                <c:pt idx="0">
                  <c:v>Inclusion and Participation </c:v>
                </c:pt>
                <c:pt idx="1">
                  <c:v>Empowerment</c:v>
                </c:pt>
                <c:pt idx="2">
                  <c:v>Partnership with
people with disability </c:v>
                </c:pt>
                <c:pt idx="3">
                  <c:v>Mainstream Services </c:v>
                </c:pt>
                <c:pt idx="4">
                  <c:v>Evidence and accountability </c:v>
                </c:pt>
                <c:pt idx="5">
                  <c:v>Foundational Supports</c:v>
                </c:pt>
                <c:pt idx="6">
                  <c:v>NDIS Participant experience</c:v>
                </c:pt>
                <c:pt idx="7">
                  <c:v>NDIS systems and frameworks </c:v>
                </c:pt>
                <c:pt idx="8">
                  <c:v>Quality and Safeguards</c:v>
                </c:pt>
                <c:pt idx="9">
                  <c:v>Disability workforce </c:v>
                </c:pt>
                <c:pt idx="10">
                  <c:v>Inclusive government</c:v>
                </c:pt>
                <c:pt idx="11">
                  <c:v>Government partnerships </c:v>
                </c:pt>
              </c:strCache>
            </c:strRef>
          </c:cat>
          <c:val>
            <c:numRef>
              <c:f>'Activity 2 graph'!$R$9:$AC$9</c:f>
              <c:numCache>
                <c:formatCode>0%</c:formatCode>
                <c:ptCount val="12"/>
                <c:pt idx="0">
                  <c:v>0.63235294117647056</c:v>
                </c:pt>
                <c:pt idx="1">
                  <c:v>0.43076923076923079</c:v>
                </c:pt>
                <c:pt idx="2">
                  <c:v>0.68055555555555558</c:v>
                </c:pt>
                <c:pt idx="3">
                  <c:v>0.40404040404040403</c:v>
                </c:pt>
                <c:pt idx="4">
                  <c:v>0.32432432432432434</c:v>
                </c:pt>
                <c:pt idx="5">
                  <c:v>0.67567567567567566</c:v>
                </c:pt>
                <c:pt idx="6">
                  <c:v>0.41791044776119401</c:v>
                </c:pt>
                <c:pt idx="7">
                  <c:v>0.35443037974683544</c:v>
                </c:pt>
                <c:pt idx="8">
                  <c:v>0.35294117647058826</c:v>
                </c:pt>
                <c:pt idx="9">
                  <c:v>0.22077922077922077</c:v>
                </c:pt>
                <c:pt idx="10">
                  <c:v>0.34920634920634919</c:v>
                </c:pt>
                <c:pt idx="11">
                  <c:v>0.25423728813559321</c:v>
                </c:pt>
              </c:numCache>
            </c:numRef>
          </c:val>
          <c:extLst>
            <c:ext xmlns:c16="http://schemas.microsoft.com/office/drawing/2014/chart" uri="{C3380CC4-5D6E-409C-BE32-E72D297353CC}">
              <c16:uniqueId val="{00000000-E694-48A2-A4A0-D7220338A052}"/>
            </c:ext>
          </c:extLst>
        </c:ser>
        <c:ser>
          <c:idx val="1"/>
          <c:order val="1"/>
          <c:tx>
            <c:strRef>
              <c:f>'Activity 2 graph'!$Q$10</c:f>
              <c:strCache>
                <c:ptCount val="1"/>
                <c:pt idx="0">
                  <c:v>6-12 months </c:v>
                </c:pt>
              </c:strCache>
            </c:strRef>
          </c:tx>
          <c:spPr>
            <a:solidFill>
              <a:srgbClr val="F1A983"/>
            </a:solidFill>
            <a:ln>
              <a:solidFill>
                <a:srgbClr val="FFFFFF"/>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E350E"/>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'Activity 2 graph'!$R$8:$AC$8</c:f>
              <c:strCache>
                <c:ptCount val="12"/>
                <c:pt idx="0">
                  <c:v>Inclusion and Participation </c:v>
                </c:pt>
                <c:pt idx="1">
                  <c:v>Empowerment</c:v>
                </c:pt>
                <c:pt idx="2">
                  <c:v>Partnership with
people with disability </c:v>
                </c:pt>
                <c:pt idx="3">
                  <c:v>Mainstream Services </c:v>
                </c:pt>
                <c:pt idx="4">
                  <c:v>Evidence and accountability </c:v>
                </c:pt>
                <c:pt idx="5">
                  <c:v>Foundational Supports</c:v>
                </c:pt>
                <c:pt idx="6">
                  <c:v>NDIS Participant experience</c:v>
                </c:pt>
                <c:pt idx="7">
                  <c:v>NDIS systems and frameworks </c:v>
                </c:pt>
                <c:pt idx="8">
                  <c:v>Quality and Safeguards</c:v>
                </c:pt>
                <c:pt idx="9">
                  <c:v>Disability workforce </c:v>
                </c:pt>
                <c:pt idx="10">
                  <c:v>Inclusive government</c:v>
                </c:pt>
                <c:pt idx="11">
                  <c:v>Government partnerships </c:v>
                </c:pt>
              </c:strCache>
            </c:strRef>
          </c:cat>
          <c:val>
            <c:numRef>
              <c:f>'Activity 2 graph'!$R$10:$AC$10</c:f>
              <c:numCache>
                <c:formatCode>0%</c:formatCode>
                <c:ptCount val="12"/>
                <c:pt idx="0">
                  <c:v>0.25</c:v>
                </c:pt>
                <c:pt idx="1">
                  <c:v>0.24615384615384617</c:v>
                </c:pt>
                <c:pt idx="2">
                  <c:v>0.19444444444444445</c:v>
                </c:pt>
                <c:pt idx="3">
                  <c:v>0.41414141414141414</c:v>
                </c:pt>
                <c:pt idx="4">
                  <c:v>0.39189189189189189</c:v>
                </c:pt>
                <c:pt idx="5">
                  <c:v>0.24324324324324326</c:v>
                </c:pt>
                <c:pt idx="6">
                  <c:v>0.46268656716417911</c:v>
                </c:pt>
                <c:pt idx="7">
                  <c:v>0.41772151898734178</c:v>
                </c:pt>
                <c:pt idx="8">
                  <c:v>0.45588235294117646</c:v>
                </c:pt>
                <c:pt idx="9">
                  <c:v>0.41558441558441561</c:v>
                </c:pt>
                <c:pt idx="10">
                  <c:v>0.42857142857142855</c:v>
                </c:pt>
                <c:pt idx="11">
                  <c:v>0.47457627118644069</c:v>
                </c:pt>
              </c:numCache>
            </c:numRef>
          </c:val>
          <c:extLst>
            <c:ext xmlns:c16="http://schemas.microsoft.com/office/drawing/2014/chart" uri="{C3380CC4-5D6E-409C-BE32-E72D297353CC}">
              <c16:uniqueId val="{00000001-E694-48A2-A4A0-D7220338A052}"/>
            </c:ext>
          </c:extLst>
        </c:ser>
        <c:ser>
          <c:idx val="2"/>
          <c:order val="2"/>
          <c:tx>
            <c:strRef>
              <c:f>'Activity 2 graph'!$Q$11</c:f>
              <c:strCache>
                <c:ptCount val="1"/>
                <c:pt idx="0">
                  <c:v>12-18 months </c:v>
                </c:pt>
              </c:strCache>
            </c:strRef>
          </c:tx>
          <c:spPr>
            <a:solidFill>
              <a:srgbClr val="8ED973"/>
            </a:solidFill>
            <a:ln>
              <a:solidFill>
                <a:srgbClr val="FFFFFF"/>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75317"/>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'Activity 2 graph'!$R$8:$AC$8</c:f>
              <c:strCache>
                <c:ptCount val="12"/>
                <c:pt idx="0">
                  <c:v>Inclusion and Participation </c:v>
                </c:pt>
                <c:pt idx="1">
                  <c:v>Empowerment</c:v>
                </c:pt>
                <c:pt idx="2">
                  <c:v>Partnership with
people with disability </c:v>
                </c:pt>
                <c:pt idx="3">
                  <c:v>Mainstream Services </c:v>
                </c:pt>
                <c:pt idx="4">
                  <c:v>Evidence and accountability </c:v>
                </c:pt>
                <c:pt idx="5">
                  <c:v>Foundational Supports</c:v>
                </c:pt>
                <c:pt idx="6">
                  <c:v>NDIS Participant experience</c:v>
                </c:pt>
                <c:pt idx="7">
                  <c:v>NDIS systems and frameworks </c:v>
                </c:pt>
                <c:pt idx="8">
                  <c:v>Quality and Safeguards</c:v>
                </c:pt>
                <c:pt idx="9">
                  <c:v>Disability workforce </c:v>
                </c:pt>
                <c:pt idx="10">
                  <c:v>Inclusive government</c:v>
                </c:pt>
                <c:pt idx="11">
                  <c:v>Government partnerships </c:v>
                </c:pt>
              </c:strCache>
            </c:strRef>
          </c:cat>
          <c:val>
            <c:numRef>
              <c:f>'Activity 2 graph'!$R$11:$AC$11</c:f>
              <c:numCache>
                <c:formatCode>0%</c:formatCode>
                <c:ptCount val="12"/>
                <c:pt idx="0">
                  <c:v>0.11764705882352941</c:v>
                </c:pt>
                <c:pt idx="1">
                  <c:v>0.32307692307692309</c:v>
                </c:pt>
                <c:pt idx="2">
                  <c:v>0.125</c:v>
                </c:pt>
                <c:pt idx="3">
                  <c:v>0.18181818181818182</c:v>
                </c:pt>
                <c:pt idx="4">
                  <c:v>0.28378378378378377</c:v>
                </c:pt>
                <c:pt idx="5">
                  <c:v>8.1081081081081086E-2</c:v>
                </c:pt>
                <c:pt idx="6">
                  <c:v>0.11940298507462686</c:v>
                </c:pt>
                <c:pt idx="7">
                  <c:v>0.22784810126582278</c:v>
                </c:pt>
                <c:pt idx="8">
                  <c:v>0.19117647058823528</c:v>
                </c:pt>
                <c:pt idx="9">
                  <c:v>0.36363636363636365</c:v>
                </c:pt>
                <c:pt idx="10">
                  <c:v>0.22222222222222221</c:v>
                </c:pt>
                <c:pt idx="11">
                  <c:v>0.2711864406779661</c:v>
                </c:pt>
              </c:numCache>
            </c:numRef>
          </c:val>
          <c:extLst>
            <c:ext xmlns:c16="http://schemas.microsoft.com/office/drawing/2014/chart" uri="{C3380CC4-5D6E-409C-BE32-E72D297353CC}">
              <c16:uniqueId val="{00000002-E694-48A2-A4A0-D7220338A052}"/>
            </c:ext>
          </c:extLst>
        </c:ser>
        <c:dLbls>
          <c:showLegendKey val="0"/>
          <c:showVal val="0"/>
          <c:showCatName val="0"/>
          <c:showSerName val="0"/>
          <c:showPercent val="0"/>
          <c:showBubbleSize val="0"/>
        </c:dLbls>
        <c:gapWidth val="82"/>
        <c:overlap val="100"/>
        <c:axId val="1112562695"/>
        <c:axId val="1239294983"/>
      </c:barChart>
      <c:catAx>
        <c:axId val="1112562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9294983"/>
        <c:crosses val="autoZero"/>
        <c:auto val="1"/>
        <c:lblAlgn val="ctr"/>
        <c:lblOffset val="100"/>
        <c:noMultiLvlLbl val="0"/>
      </c:catAx>
      <c:valAx>
        <c:axId val="12392949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562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'Activity 1 Prioritisation graph'!$A$3</c:f>
              <c:strCache>
                <c:ptCount val="1"/>
                <c:pt idx="0">
                  <c:v>in person</c:v>
                </c:pt>
              </c:strCache>
            </c:strRef>
          </c:tx>
          <c:spPr>
            <a:solidFill>
              <a:schemeClr val="accent1"/>
            </a:solidFill>
            <a:ln>
              <a:noFill/>
            </a:ln>
            <a:effectLst/>
          </c:spPr>
          <c:invertIfNegative val="0"/>
          <c:cat>
            <c:strRef>
              <c:f>'Activity 1 Prioritisation graph'!$B$2:$M$2</c:f>
              <c:strCache>
                <c:ptCount val="12"/>
                <c:pt idx="0">
                  <c:v>Inclusion and Participation </c:v>
                </c:pt>
                <c:pt idx="1">
                  <c:v>Empowerment</c:v>
                </c:pt>
                <c:pt idx="2">
                  <c:v>Partnership with
people with disability </c:v>
                </c:pt>
                <c:pt idx="3">
                  <c:v>Mainstream Services </c:v>
                </c:pt>
                <c:pt idx="4">
                  <c:v>Evidence and accountability </c:v>
                </c:pt>
                <c:pt idx="5">
                  <c:v>Foundational Supports</c:v>
                </c:pt>
                <c:pt idx="6">
                  <c:v>NDIS Participant experience</c:v>
                </c:pt>
                <c:pt idx="7">
                  <c:v>NDIS systems and frameworks </c:v>
                </c:pt>
                <c:pt idx="8">
                  <c:v>Quality and Safeguards</c:v>
                </c:pt>
                <c:pt idx="9">
                  <c:v>Disability workforce </c:v>
                </c:pt>
                <c:pt idx="10">
                  <c:v>Inclusive government</c:v>
                </c:pt>
                <c:pt idx="11">
                  <c:v>Government partnerships </c:v>
                </c:pt>
              </c:strCache>
            </c:strRef>
          </c:cat>
          <c:val>
            <c:numRef>
              <c:f>'Activity 1 Prioritisation graph'!$B$3:$M$3</c:f>
              <c:numCache>
                <c:formatCode>General</c:formatCode>
                <c:ptCount val="12"/>
                <c:pt idx="0">
                  <c:v>78</c:v>
                </c:pt>
                <c:pt idx="1">
                  <c:v>42</c:v>
                </c:pt>
                <c:pt idx="2">
                  <c:v>59</c:v>
                </c:pt>
                <c:pt idx="3">
                  <c:v>106</c:v>
                </c:pt>
                <c:pt idx="4">
                  <c:v>59</c:v>
                </c:pt>
                <c:pt idx="5">
                  <c:v>99</c:v>
                </c:pt>
                <c:pt idx="6">
                  <c:v>42</c:v>
                </c:pt>
                <c:pt idx="7">
                  <c:v>64</c:v>
                </c:pt>
                <c:pt idx="8">
                  <c:v>77</c:v>
                </c:pt>
                <c:pt idx="9">
                  <c:v>75</c:v>
                </c:pt>
                <c:pt idx="10">
                  <c:v>28</c:v>
                </c:pt>
                <c:pt idx="11">
                  <c:v>23</c:v>
                </c:pt>
              </c:numCache>
            </c:numRef>
          </c:val>
          <c:extLst>
            <c:ext xmlns:c16="http://schemas.microsoft.com/office/drawing/2014/chart" uri="{C3380CC4-5D6E-409C-BE32-E72D297353CC}">
              <c16:uniqueId val="{00000000-CA03-4EC7-A0BD-584C517B15E3}"/>
            </c:ext>
          </c:extLst>
        </c:ser>
        <c:ser>
          <c:idx val="1"/>
          <c:order val="1"/>
          <c:tx>
            <c:strRef>
              <c:f>'Activity 1 Prioritisation graph'!$A$4</c:f>
              <c:strCache>
                <c:ptCount val="1"/>
                <c:pt idx="0">
                  <c:v>online</c:v>
                </c:pt>
              </c:strCache>
            </c:strRef>
          </c:tx>
          <c:spPr>
            <a:solidFill>
              <a:schemeClr val="accent2"/>
            </a:solidFill>
            <a:ln>
              <a:noFill/>
            </a:ln>
            <a:effectLst/>
          </c:spPr>
          <c:invertIfNegative val="0"/>
          <c:cat>
            <c:strRef>
              <c:f>'Activity 1 Prioritisation graph'!$B$2:$M$2</c:f>
              <c:strCache>
                <c:ptCount val="12"/>
                <c:pt idx="0">
                  <c:v>Inclusion and Participation </c:v>
                </c:pt>
                <c:pt idx="1">
                  <c:v>Empowerment</c:v>
                </c:pt>
                <c:pt idx="2">
                  <c:v>Partnership with
people with disability </c:v>
                </c:pt>
                <c:pt idx="3">
                  <c:v>Mainstream Services </c:v>
                </c:pt>
                <c:pt idx="4">
                  <c:v>Evidence and accountability </c:v>
                </c:pt>
                <c:pt idx="5">
                  <c:v>Foundational Supports</c:v>
                </c:pt>
                <c:pt idx="6">
                  <c:v>NDIS Participant experience</c:v>
                </c:pt>
                <c:pt idx="7">
                  <c:v>NDIS systems and frameworks </c:v>
                </c:pt>
                <c:pt idx="8">
                  <c:v>Quality and Safeguards</c:v>
                </c:pt>
                <c:pt idx="9">
                  <c:v>Disability workforce </c:v>
                </c:pt>
                <c:pt idx="10">
                  <c:v>Inclusive government</c:v>
                </c:pt>
                <c:pt idx="11">
                  <c:v>Government partnerships </c:v>
                </c:pt>
              </c:strCache>
            </c:strRef>
          </c:cat>
          <c:val>
            <c:numRef>
              <c:f>'Activity 1 Prioritisation graph'!$B$4:$M$4</c:f>
              <c:numCache>
                <c:formatCode>General</c:formatCode>
                <c:ptCount val="12"/>
                <c:pt idx="0">
                  <c:v>20</c:v>
                </c:pt>
                <c:pt idx="1">
                  <c:v>47</c:v>
                </c:pt>
                <c:pt idx="2">
                  <c:v>43</c:v>
                </c:pt>
                <c:pt idx="3">
                  <c:v>16</c:v>
                </c:pt>
                <c:pt idx="4">
                  <c:v>38</c:v>
                </c:pt>
                <c:pt idx="5">
                  <c:v>25</c:v>
                </c:pt>
                <c:pt idx="6">
                  <c:v>18</c:v>
                </c:pt>
                <c:pt idx="7">
                  <c:v>19</c:v>
                </c:pt>
                <c:pt idx="8">
                  <c:v>17</c:v>
                </c:pt>
                <c:pt idx="9">
                  <c:v>38</c:v>
                </c:pt>
                <c:pt idx="10">
                  <c:v>24</c:v>
                </c:pt>
                <c:pt idx="11">
                  <c:v>17</c:v>
                </c:pt>
              </c:numCache>
            </c:numRef>
          </c:val>
          <c:extLst>
            <c:ext xmlns:c16="http://schemas.microsoft.com/office/drawing/2014/chart" uri="{C3380CC4-5D6E-409C-BE32-E72D297353CC}">
              <c16:uniqueId val="{00000001-CA03-4EC7-A0BD-584C517B15E3}"/>
            </c:ext>
          </c:extLst>
        </c:ser>
        <c:dLbls>
          <c:showLegendKey val="0"/>
          <c:showVal val="0"/>
          <c:showCatName val="0"/>
          <c:showSerName val="0"/>
          <c:showPercent val="0"/>
          <c:showBubbleSize val="0"/>
        </c:dLbls>
        <c:gapWidth val="150"/>
        <c:overlap val="100"/>
        <c:axId val="626430272"/>
        <c:axId val="626430752"/>
      </c:barChart>
      <c:catAx>
        <c:axId val="62643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430752"/>
        <c:crosses val="autoZero"/>
        <c:auto val="1"/>
        <c:lblAlgn val="ctr"/>
        <c:lblOffset val="100"/>
        <c:noMultiLvlLbl val="0"/>
      </c:catAx>
      <c:valAx>
        <c:axId val="62643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43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Brisbane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Sheet3!$F$5</c:f>
              <c:strCache>
                <c:ptCount val="1"/>
                <c:pt idx="0">
                  <c:v>28</c:v>
                </c:pt>
              </c:strCache>
            </c:strRef>
          </c:tx>
          <c:spPr>
            <a:solidFill>
              <a:schemeClr val="accent1"/>
            </a:solidFill>
            <a:ln>
              <a:noFill/>
            </a:ln>
            <a:effectLst/>
          </c:spPr>
          <c:invertIfNegative val="0"/>
          <c:cat>
            <c:strRef>
              <c:f>Sheet3!$E$6:$E$16</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Sheet3!$F$6:$F$16</c:f>
              <c:numCache>
                <c:formatCode>General</c:formatCode>
                <c:ptCount val="11"/>
                <c:pt idx="0">
                  <c:v>14</c:v>
                </c:pt>
                <c:pt idx="1">
                  <c:v>12</c:v>
                </c:pt>
                <c:pt idx="2">
                  <c:v>48</c:v>
                </c:pt>
                <c:pt idx="3">
                  <c:v>16</c:v>
                </c:pt>
                <c:pt idx="4">
                  <c:v>38</c:v>
                </c:pt>
                <c:pt idx="5">
                  <c:v>17</c:v>
                </c:pt>
                <c:pt idx="6">
                  <c:v>19</c:v>
                </c:pt>
                <c:pt idx="7">
                  <c:v>24</c:v>
                </c:pt>
                <c:pt idx="8">
                  <c:v>14</c:v>
                </c:pt>
                <c:pt idx="9">
                  <c:v>9</c:v>
                </c:pt>
                <c:pt idx="10">
                  <c:v>6</c:v>
                </c:pt>
              </c:numCache>
            </c:numRef>
          </c:val>
          <c:extLst>
            <c:ext xmlns:c16="http://schemas.microsoft.com/office/drawing/2014/chart" uri="{C3380CC4-5D6E-409C-BE32-E72D297353CC}">
              <c16:uniqueId val="{00000000-1C1F-4316-BF1E-3D8E2D723B05}"/>
            </c:ext>
          </c:extLst>
        </c:ser>
        <c:dLbls>
          <c:showLegendKey val="0"/>
          <c:showVal val="0"/>
          <c:showCatName val="0"/>
          <c:showSerName val="0"/>
          <c:showPercent val="0"/>
          <c:showBubbleSize val="0"/>
        </c:dLbls>
        <c:gapWidth val="33"/>
        <c:overlap val="-30"/>
        <c:axId val="1100077064"/>
        <c:axId val="1100081160"/>
      </c:barChart>
      <c:catAx>
        <c:axId val="110007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081160"/>
        <c:crosses val="autoZero"/>
        <c:auto val="1"/>
        <c:lblAlgn val="ctr"/>
        <c:lblOffset val="100"/>
        <c:noMultiLvlLbl val="0"/>
      </c:catAx>
      <c:valAx>
        <c:axId val="110008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0077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Toowoomba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Sheet3!$L$53</c:f>
              <c:strCache>
                <c:ptCount val="1"/>
                <c:pt idx="0">
                  <c:v>9</c:v>
                </c:pt>
              </c:strCache>
            </c:strRef>
          </c:tx>
          <c:spPr>
            <a:solidFill>
              <a:schemeClr val="accent1"/>
            </a:solidFill>
            <a:ln>
              <a:noFill/>
            </a:ln>
            <a:effectLst/>
          </c:spPr>
          <c:invertIfNegative val="0"/>
          <c:cat>
            <c:strRef>
              <c:f>Sheet3!$K$54:$K$64</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Sheet3!$L$54:$L$64</c:f>
              <c:numCache>
                <c:formatCode>General</c:formatCode>
                <c:ptCount val="11"/>
                <c:pt idx="0">
                  <c:v>4</c:v>
                </c:pt>
                <c:pt idx="1">
                  <c:v>4</c:v>
                </c:pt>
                <c:pt idx="2">
                  <c:v>5</c:v>
                </c:pt>
                <c:pt idx="3">
                  <c:v>2</c:v>
                </c:pt>
                <c:pt idx="4">
                  <c:v>8</c:v>
                </c:pt>
                <c:pt idx="5">
                  <c:v>3</c:v>
                </c:pt>
                <c:pt idx="6">
                  <c:v>3</c:v>
                </c:pt>
                <c:pt idx="7">
                  <c:v>4</c:v>
                </c:pt>
                <c:pt idx="8">
                  <c:v>3</c:v>
                </c:pt>
                <c:pt idx="10">
                  <c:v>3</c:v>
                </c:pt>
              </c:numCache>
            </c:numRef>
          </c:val>
          <c:extLst>
            <c:ext xmlns:c16="http://schemas.microsoft.com/office/drawing/2014/chart" uri="{C3380CC4-5D6E-409C-BE32-E72D297353CC}">
              <c16:uniqueId val="{00000000-11B9-431B-B3D8-0002DC11A588}"/>
            </c:ext>
          </c:extLst>
        </c:ser>
        <c:dLbls>
          <c:showLegendKey val="0"/>
          <c:showVal val="0"/>
          <c:showCatName val="0"/>
          <c:showSerName val="0"/>
          <c:showPercent val="0"/>
          <c:showBubbleSize val="0"/>
        </c:dLbls>
        <c:gapWidth val="33"/>
        <c:overlap val="-30"/>
        <c:axId val="1355539463"/>
        <c:axId val="1355541511"/>
      </c:barChart>
      <c:catAx>
        <c:axId val="1355539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541511"/>
        <c:crosses val="autoZero"/>
        <c:auto val="1"/>
        <c:lblAlgn val="ctr"/>
        <c:lblOffset val="100"/>
        <c:noMultiLvlLbl val="0"/>
      </c:catAx>
      <c:valAx>
        <c:axId val="1355541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539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Ipswich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Sheet3!$B$37</c:f>
              <c:strCache>
                <c:ptCount val="1"/>
                <c:pt idx="0">
                  <c:v>4</c:v>
                </c:pt>
              </c:strCache>
            </c:strRef>
          </c:tx>
          <c:spPr>
            <a:solidFill>
              <a:schemeClr val="accent1"/>
            </a:solidFill>
            <a:ln>
              <a:noFill/>
            </a:ln>
            <a:effectLst/>
          </c:spPr>
          <c:invertIfNegative val="0"/>
          <c:cat>
            <c:strRef>
              <c:f>Sheet3!$A$38:$A$48</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Sheet3!$B$38:$B$48</c:f>
              <c:numCache>
                <c:formatCode>General</c:formatCode>
                <c:ptCount val="11"/>
                <c:pt idx="0">
                  <c:v>1</c:v>
                </c:pt>
                <c:pt idx="1">
                  <c:v>8</c:v>
                </c:pt>
                <c:pt idx="2">
                  <c:v>8</c:v>
                </c:pt>
                <c:pt idx="3">
                  <c:v>5</c:v>
                </c:pt>
                <c:pt idx="4">
                  <c:v>11</c:v>
                </c:pt>
                <c:pt idx="5">
                  <c:v>3</c:v>
                </c:pt>
                <c:pt idx="6">
                  <c:v>5</c:v>
                </c:pt>
                <c:pt idx="7">
                  <c:v>2</c:v>
                </c:pt>
                <c:pt idx="8">
                  <c:v>9</c:v>
                </c:pt>
                <c:pt idx="9">
                  <c:v>1</c:v>
                </c:pt>
                <c:pt idx="10">
                  <c:v>1</c:v>
                </c:pt>
              </c:numCache>
            </c:numRef>
          </c:val>
          <c:extLst>
            <c:ext xmlns:c16="http://schemas.microsoft.com/office/drawing/2014/chart" uri="{C3380CC4-5D6E-409C-BE32-E72D297353CC}">
              <c16:uniqueId val="{00000000-5E3D-4048-A194-7A311E49C432}"/>
            </c:ext>
          </c:extLst>
        </c:ser>
        <c:dLbls>
          <c:showLegendKey val="0"/>
          <c:showVal val="0"/>
          <c:showCatName val="0"/>
          <c:showSerName val="0"/>
          <c:showPercent val="0"/>
          <c:showBubbleSize val="0"/>
        </c:dLbls>
        <c:gapWidth val="33"/>
        <c:overlap val="-30"/>
        <c:axId val="530051080"/>
        <c:axId val="530053640"/>
      </c:barChart>
      <c:catAx>
        <c:axId val="530051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053640"/>
        <c:crosses val="autoZero"/>
        <c:auto val="1"/>
        <c:lblAlgn val="ctr"/>
        <c:lblOffset val="100"/>
        <c:noMultiLvlLbl val="0"/>
      </c:catAx>
      <c:valAx>
        <c:axId val="530053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051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Gold Coast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Sheet3!$L$21</c:f>
              <c:strCache>
                <c:ptCount val="1"/>
                <c:pt idx="0">
                  <c:v>8</c:v>
                </c:pt>
              </c:strCache>
            </c:strRef>
          </c:tx>
          <c:spPr>
            <a:solidFill>
              <a:schemeClr val="accent1"/>
            </a:solidFill>
            <a:ln>
              <a:noFill/>
            </a:ln>
            <a:effectLst/>
          </c:spPr>
          <c:invertIfNegative val="0"/>
          <c:cat>
            <c:strRef>
              <c:f>Sheet3!$K$22:$K$32</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Sheet3!$L$22:$L$32</c:f>
              <c:numCache>
                <c:formatCode>General</c:formatCode>
                <c:ptCount val="11"/>
                <c:pt idx="0">
                  <c:v>6</c:v>
                </c:pt>
                <c:pt idx="1">
                  <c:v>4</c:v>
                </c:pt>
                <c:pt idx="2">
                  <c:v>13</c:v>
                </c:pt>
                <c:pt idx="3">
                  <c:v>8</c:v>
                </c:pt>
                <c:pt idx="4">
                  <c:v>9</c:v>
                </c:pt>
                <c:pt idx="5">
                  <c:v>2</c:v>
                </c:pt>
                <c:pt idx="6">
                  <c:v>9</c:v>
                </c:pt>
                <c:pt idx="7">
                  <c:v>3</c:v>
                </c:pt>
                <c:pt idx="8">
                  <c:v>6</c:v>
                </c:pt>
                <c:pt idx="9">
                  <c:v>3</c:v>
                </c:pt>
                <c:pt idx="10">
                  <c:v>2</c:v>
                </c:pt>
              </c:numCache>
            </c:numRef>
          </c:val>
          <c:extLst>
            <c:ext xmlns:c16="http://schemas.microsoft.com/office/drawing/2014/chart" uri="{C3380CC4-5D6E-409C-BE32-E72D297353CC}">
              <c16:uniqueId val="{00000000-5E06-4656-A889-47EE22FC2FB6}"/>
            </c:ext>
          </c:extLst>
        </c:ser>
        <c:dLbls>
          <c:showLegendKey val="0"/>
          <c:showVal val="0"/>
          <c:showCatName val="0"/>
          <c:showSerName val="0"/>
          <c:showPercent val="0"/>
          <c:showBubbleSize val="0"/>
        </c:dLbls>
        <c:gapWidth val="33"/>
        <c:overlap val="-30"/>
        <c:axId val="1865472008"/>
        <c:axId val="427737095"/>
      </c:barChart>
      <c:catAx>
        <c:axId val="186547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737095"/>
        <c:crosses val="autoZero"/>
        <c:auto val="1"/>
        <c:lblAlgn val="ctr"/>
        <c:lblOffset val="100"/>
        <c:noMultiLvlLbl val="0"/>
      </c:catAx>
      <c:valAx>
        <c:axId val="427737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472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Mackay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Sheet3!$L$37</c:f>
              <c:strCache>
                <c:ptCount val="1"/>
                <c:pt idx="0">
                  <c:v>15</c:v>
                </c:pt>
              </c:strCache>
            </c:strRef>
          </c:tx>
          <c:spPr>
            <a:solidFill>
              <a:schemeClr val="accent1"/>
            </a:solidFill>
            <a:ln>
              <a:noFill/>
            </a:ln>
            <a:effectLst/>
          </c:spPr>
          <c:invertIfNegative val="0"/>
          <c:cat>
            <c:strRef>
              <c:f>Sheet3!$K$38:$K$47</c:f>
              <c:strCache>
                <c:ptCount val="10"/>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strCache>
            </c:strRef>
          </c:cat>
          <c:val>
            <c:numRef>
              <c:f>Sheet3!$L$38:$L$47</c:f>
              <c:numCache>
                <c:formatCode>General</c:formatCode>
                <c:ptCount val="10"/>
                <c:pt idx="0">
                  <c:v>7</c:v>
                </c:pt>
                <c:pt idx="1">
                  <c:v>7</c:v>
                </c:pt>
                <c:pt idx="2">
                  <c:v>8</c:v>
                </c:pt>
                <c:pt idx="3">
                  <c:v>14</c:v>
                </c:pt>
                <c:pt idx="4">
                  <c:v>6</c:v>
                </c:pt>
                <c:pt idx="5">
                  <c:v>6</c:v>
                </c:pt>
                <c:pt idx="6">
                  <c:v>6</c:v>
                </c:pt>
                <c:pt idx="7">
                  <c:v>12</c:v>
                </c:pt>
                <c:pt idx="8">
                  <c:v>18</c:v>
                </c:pt>
                <c:pt idx="9">
                  <c:v>3</c:v>
                </c:pt>
              </c:numCache>
            </c:numRef>
          </c:val>
          <c:extLst>
            <c:ext xmlns:c16="http://schemas.microsoft.com/office/drawing/2014/chart" uri="{C3380CC4-5D6E-409C-BE32-E72D297353CC}">
              <c16:uniqueId val="{00000000-0A3A-4105-BBDB-27638B18E345}"/>
            </c:ext>
          </c:extLst>
        </c:ser>
        <c:dLbls>
          <c:showLegendKey val="0"/>
          <c:showVal val="0"/>
          <c:showCatName val="0"/>
          <c:showSerName val="0"/>
          <c:showPercent val="0"/>
          <c:showBubbleSize val="0"/>
        </c:dLbls>
        <c:gapWidth val="33"/>
        <c:overlap val="-30"/>
        <c:axId val="884345864"/>
        <c:axId val="1865470984"/>
      </c:barChart>
      <c:catAx>
        <c:axId val="884345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470984"/>
        <c:crosses val="autoZero"/>
        <c:auto val="1"/>
        <c:lblAlgn val="ctr"/>
        <c:lblOffset val="100"/>
        <c:noMultiLvlLbl val="0"/>
      </c:catAx>
      <c:valAx>
        <c:axId val="1865470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345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Rockhampton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Sheet3!$B$53</c:f>
              <c:strCache>
                <c:ptCount val="1"/>
                <c:pt idx="0">
                  <c:v>5</c:v>
                </c:pt>
              </c:strCache>
            </c:strRef>
          </c:tx>
          <c:spPr>
            <a:solidFill>
              <a:schemeClr val="accent1"/>
            </a:solidFill>
            <a:ln>
              <a:noFill/>
            </a:ln>
            <a:effectLst/>
          </c:spPr>
          <c:invertIfNegative val="0"/>
          <c:cat>
            <c:strRef>
              <c:f>Sheet3!$A$54:$A$64</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Sheet3!$B$54:$B$64</c:f>
              <c:numCache>
                <c:formatCode>General</c:formatCode>
                <c:ptCount val="11"/>
                <c:pt idx="0">
                  <c:v>6</c:v>
                </c:pt>
                <c:pt idx="1">
                  <c:v>10</c:v>
                </c:pt>
                <c:pt idx="2">
                  <c:v>9</c:v>
                </c:pt>
                <c:pt idx="3">
                  <c:v>3</c:v>
                </c:pt>
                <c:pt idx="4">
                  <c:v>11</c:v>
                </c:pt>
                <c:pt idx="5">
                  <c:v>8</c:v>
                </c:pt>
                <c:pt idx="6">
                  <c:v>11</c:v>
                </c:pt>
                <c:pt idx="7">
                  <c:v>15</c:v>
                </c:pt>
                <c:pt idx="8">
                  <c:v>11</c:v>
                </c:pt>
                <c:pt idx="9">
                  <c:v>6</c:v>
                </c:pt>
                <c:pt idx="10">
                  <c:v>6</c:v>
                </c:pt>
              </c:numCache>
            </c:numRef>
          </c:val>
          <c:extLst>
            <c:ext xmlns:c16="http://schemas.microsoft.com/office/drawing/2014/chart" uri="{C3380CC4-5D6E-409C-BE32-E72D297353CC}">
              <c16:uniqueId val="{00000000-BD6B-47F6-B3E4-5504FEDBF938}"/>
            </c:ext>
          </c:extLst>
        </c:ser>
        <c:dLbls>
          <c:showLegendKey val="0"/>
          <c:showVal val="0"/>
          <c:showCatName val="0"/>
          <c:showSerName val="0"/>
          <c:showPercent val="0"/>
          <c:showBubbleSize val="0"/>
        </c:dLbls>
        <c:gapWidth val="33"/>
        <c:overlap val="-30"/>
        <c:axId val="2044406280"/>
        <c:axId val="2057789960"/>
      </c:barChart>
      <c:catAx>
        <c:axId val="2044406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789960"/>
        <c:crosses val="autoZero"/>
        <c:auto val="1"/>
        <c:lblAlgn val="ctr"/>
        <c:lblOffset val="100"/>
        <c:noMultiLvlLbl val="0"/>
      </c:catAx>
      <c:valAx>
        <c:axId val="205778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406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Cairns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Sheet3!$B$20</c:f>
              <c:strCache>
                <c:ptCount val="1"/>
                <c:pt idx="0">
                  <c:v>9</c:v>
                </c:pt>
              </c:strCache>
            </c:strRef>
          </c:tx>
          <c:spPr>
            <a:solidFill>
              <a:schemeClr val="accent1"/>
            </a:solidFill>
            <a:ln>
              <a:noFill/>
            </a:ln>
            <a:effectLst/>
          </c:spPr>
          <c:invertIfNegative val="0"/>
          <c:cat>
            <c:strRef>
              <c:f>Sheet3!$A$21:$A$31</c:f>
              <c:strCache>
                <c:ptCount val="11"/>
                <c:pt idx="0">
                  <c:v>Sum of Empowerment</c:v>
                </c:pt>
                <c:pt idx="1">
                  <c:v>Sum of Partnership with
people with disability </c:v>
                </c:pt>
                <c:pt idx="2">
                  <c:v>Sum of Mainstream Services </c:v>
                </c:pt>
                <c:pt idx="3">
                  <c:v>Sum of Evidence and accountability </c:v>
                </c:pt>
                <c:pt idx="4">
                  <c:v>Sum of Foundational Supports</c:v>
                </c:pt>
                <c:pt idx="5">
                  <c:v>Sum of NDIS Participant experience</c:v>
                </c:pt>
                <c:pt idx="6">
                  <c:v>Sum of NDIS systems and frameworks </c:v>
                </c:pt>
                <c:pt idx="7">
                  <c:v>Sum of Quality and Safeguards</c:v>
                </c:pt>
                <c:pt idx="8">
                  <c:v>Sum of Disability workforce </c:v>
                </c:pt>
                <c:pt idx="9">
                  <c:v>Sum of Inclusive government</c:v>
                </c:pt>
                <c:pt idx="10">
                  <c:v>Sum of Government partnerships </c:v>
                </c:pt>
              </c:strCache>
            </c:strRef>
          </c:cat>
          <c:val>
            <c:numRef>
              <c:f>Sheet3!$B$21:$B$31</c:f>
              <c:numCache>
                <c:formatCode>General</c:formatCode>
                <c:ptCount val="11"/>
                <c:pt idx="0">
                  <c:v>4</c:v>
                </c:pt>
                <c:pt idx="1">
                  <c:v>14</c:v>
                </c:pt>
                <c:pt idx="2">
                  <c:v>15</c:v>
                </c:pt>
                <c:pt idx="3">
                  <c:v>11</c:v>
                </c:pt>
                <c:pt idx="4">
                  <c:v>16</c:v>
                </c:pt>
                <c:pt idx="5">
                  <c:v>3</c:v>
                </c:pt>
                <c:pt idx="6">
                  <c:v>11</c:v>
                </c:pt>
                <c:pt idx="7">
                  <c:v>17</c:v>
                </c:pt>
                <c:pt idx="8">
                  <c:v>14</c:v>
                </c:pt>
                <c:pt idx="9">
                  <c:v>6</c:v>
                </c:pt>
                <c:pt idx="10">
                  <c:v>5</c:v>
                </c:pt>
              </c:numCache>
            </c:numRef>
          </c:val>
          <c:extLst>
            <c:ext xmlns:c16="http://schemas.microsoft.com/office/drawing/2014/chart" uri="{C3380CC4-5D6E-409C-BE32-E72D297353CC}">
              <c16:uniqueId val="{00000000-1242-4637-A042-4CA512934E70}"/>
            </c:ext>
          </c:extLst>
        </c:ser>
        <c:dLbls>
          <c:showLegendKey val="0"/>
          <c:showVal val="0"/>
          <c:showCatName val="0"/>
          <c:showSerName val="0"/>
          <c:showPercent val="0"/>
          <c:showBubbleSize val="0"/>
        </c:dLbls>
        <c:gapWidth val="33"/>
        <c:overlap val="-30"/>
        <c:axId val="367012871"/>
        <c:axId val="367014919"/>
      </c:barChart>
      <c:catAx>
        <c:axId val="367012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014919"/>
        <c:crosses val="autoZero"/>
        <c:auto val="1"/>
        <c:lblAlgn val="ctr"/>
        <c:lblOffset val="100"/>
        <c:noMultiLvlLbl val="0"/>
      </c:catAx>
      <c:valAx>
        <c:axId val="367014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012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8b8a70b0f193b8cea52d3168872de39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99112f95de58262ce2456117c85c8b9"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Props1.xml><?xml version="1.0" encoding="utf-8"?>
<ds:datastoreItem xmlns:ds="http://schemas.openxmlformats.org/officeDocument/2006/customXml" ds:itemID="{63161C92-C884-4A45-A013-CEAFDE25AE06}">
  <ds:schemaRefs>
    <ds:schemaRef ds:uri="http://schemas.openxmlformats.org/officeDocument/2006/bibliography"/>
  </ds:schemaRefs>
</ds:datastoreItem>
</file>

<file path=customXml/itemProps2.xml><?xml version="1.0" encoding="utf-8"?>
<ds:datastoreItem xmlns:ds="http://schemas.openxmlformats.org/officeDocument/2006/customXml" ds:itemID="{384DEC5D-BC7B-4133-B0E7-45A71C37572B}">
  <ds:schemaRefs>
    <ds:schemaRef ds:uri="http://schemas.microsoft.com/sharepoint/v3/contenttype/forms"/>
  </ds:schemaRefs>
</ds:datastoreItem>
</file>

<file path=customXml/itemProps3.xml><?xml version="1.0" encoding="utf-8"?>
<ds:datastoreItem xmlns:ds="http://schemas.openxmlformats.org/officeDocument/2006/customXml" ds:itemID="{ADB0C773-302E-4ECE-8BEE-92EE75B2D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D7153-62BE-44A8-92D3-DD1314465C60}">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Links>
    <vt:vector size="30" baseType="variant">
      <vt:variant>
        <vt:i4>7733265</vt:i4>
      </vt:variant>
      <vt:variant>
        <vt:i4>12</vt:i4>
      </vt:variant>
      <vt:variant>
        <vt:i4>0</vt:i4>
      </vt:variant>
      <vt:variant>
        <vt:i4>5</vt:i4>
      </vt:variant>
      <vt:variant>
        <vt:lpwstr>mailto:admin@qdn.org.au</vt:lpwstr>
      </vt:variant>
      <vt:variant>
        <vt:lpwstr/>
      </vt:variant>
      <vt:variant>
        <vt:i4>5308445</vt:i4>
      </vt:variant>
      <vt:variant>
        <vt:i4>9</vt:i4>
      </vt:variant>
      <vt:variant>
        <vt:i4>0</vt:i4>
      </vt:variant>
      <vt:variant>
        <vt:i4>5</vt:i4>
      </vt:variant>
      <vt:variant>
        <vt:lpwstr>https://forms.office.com/r/MBVbap8A8S</vt:lpwstr>
      </vt:variant>
      <vt:variant>
        <vt:lpwstr/>
      </vt:variant>
      <vt:variant>
        <vt:i4>6160394</vt:i4>
      </vt:variant>
      <vt:variant>
        <vt:i4>6</vt:i4>
      </vt:variant>
      <vt:variant>
        <vt:i4>0</vt:i4>
      </vt:variant>
      <vt:variant>
        <vt:i4>5</vt:i4>
      </vt:variant>
      <vt:variant>
        <vt:lpwstr>mailto:https://qdn.org.au/qld-disability-reforms/</vt:lpwstr>
      </vt:variant>
      <vt:variant>
        <vt:lpwstr/>
      </vt:variant>
      <vt:variant>
        <vt:i4>4259918</vt:i4>
      </vt:variant>
      <vt:variant>
        <vt:i4>3</vt:i4>
      </vt:variant>
      <vt:variant>
        <vt:i4>0</vt:i4>
      </vt:variant>
      <vt:variant>
        <vt:i4>5</vt:i4>
      </vt:variant>
      <vt:variant>
        <vt:lpwstr>https://www.dcssds.qld.gov.au/our-work/disability-services/queensland-disability-reform-framework/about-the-framework</vt:lpwstr>
      </vt:variant>
      <vt:variant>
        <vt:lpwstr/>
      </vt:variant>
      <vt:variant>
        <vt:i4>5898326</vt:i4>
      </vt:variant>
      <vt:variant>
        <vt:i4>0</vt:i4>
      </vt:variant>
      <vt:variant>
        <vt:i4>0</vt:i4>
      </vt:variant>
      <vt:variant>
        <vt:i4>5</vt:i4>
      </vt:variant>
      <vt:variant>
        <vt:lpwstr>mailto:https://qdn.org.au/qld-disability-co-design-strategy/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Isobel Gordon</cp:lastModifiedBy>
  <cp:revision>30</cp:revision>
  <cp:lastPrinted>2025-03-06T12:12:00Z</cp:lastPrinted>
  <dcterms:created xsi:type="dcterms:W3CDTF">2025-03-11T07:10:00Z</dcterms:created>
  <dcterms:modified xsi:type="dcterms:W3CDTF">2025-03-31T23:04:00Z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